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A274F" w14:textId="77777777" w:rsidR="00053CDB" w:rsidRPr="00D90C25" w:rsidRDefault="00000000" w:rsidP="00053CDB">
      <w:pPr>
        <w:jc w:val="center"/>
        <w:rPr>
          <w:b/>
          <w:bCs/>
          <w:sz w:val="28"/>
          <w:szCs w:val="28"/>
        </w:rPr>
      </w:pPr>
      <w:r w:rsidRPr="00D90C25">
        <w:rPr>
          <w:b/>
          <w:bCs/>
          <w:sz w:val="28"/>
          <w:szCs w:val="28"/>
        </w:rPr>
        <w:t xml:space="preserve">Navigating Challenges and Opportunities: </w:t>
      </w:r>
    </w:p>
    <w:p w14:paraId="3022DD1D" w14:textId="77777777" w:rsidR="00053CDB" w:rsidRPr="00D90C25" w:rsidRDefault="00000000" w:rsidP="00053CDB">
      <w:pPr>
        <w:jc w:val="center"/>
        <w:rPr>
          <w:b/>
          <w:bCs/>
          <w:sz w:val="28"/>
          <w:szCs w:val="28"/>
        </w:rPr>
      </w:pPr>
      <w:r w:rsidRPr="00D90C25">
        <w:rPr>
          <w:b/>
          <w:bCs/>
          <w:sz w:val="28"/>
          <w:szCs w:val="28"/>
        </w:rPr>
        <w:t xml:space="preserve">An Exploratory Case Study of the Eparchy of Gorakhpur,  Northern India </w:t>
      </w:r>
    </w:p>
    <w:p w14:paraId="44896C17" w14:textId="77777777" w:rsidR="00053CDB" w:rsidRPr="00D90C25" w:rsidRDefault="00053CDB" w:rsidP="00053CDB">
      <w:pPr>
        <w:jc w:val="center"/>
        <w:rPr>
          <w:b/>
          <w:bCs/>
          <w:color w:val="00B0F0"/>
          <w:sz w:val="28"/>
          <w:szCs w:val="28"/>
        </w:rPr>
      </w:pPr>
    </w:p>
    <w:p w14:paraId="67047DED" w14:textId="77777777" w:rsidR="00053CDB" w:rsidRDefault="00000000" w:rsidP="00053CDB">
      <w:pPr>
        <w:jc w:val="center"/>
        <w:rPr>
          <w:sz w:val="24"/>
          <w:szCs w:val="24"/>
        </w:rPr>
      </w:pPr>
      <w:r w:rsidRPr="00D90C25">
        <w:rPr>
          <w:sz w:val="24"/>
          <w:szCs w:val="24"/>
        </w:rPr>
        <w:t>Sibichen Kakkaniyil James</w:t>
      </w:r>
      <w:r>
        <w:rPr>
          <w:sz w:val="24"/>
          <w:szCs w:val="24"/>
        </w:rPr>
        <w:t xml:space="preserve"> </w:t>
      </w:r>
    </w:p>
    <w:p w14:paraId="325FE98E" w14:textId="77777777" w:rsidR="00053CDB" w:rsidRDefault="00000000" w:rsidP="00053CDB">
      <w:pPr>
        <w:rPr>
          <w:b/>
          <w:bCs/>
          <w:sz w:val="24"/>
          <w:szCs w:val="24"/>
        </w:rPr>
      </w:pPr>
      <w:r>
        <w:rPr>
          <w:b/>
          <w:bCs/>
          <w:sz w:val="24"/>
          <w:szCs w:val="24"/>
        </w:rPr>
        <w:t xml:space="preserve">Abstract  </w:t>
      </w:r>
    </w:p>
    <w:p w14:paraId="248FBB1D" w14:textId="77777777" w:rsidR="00053CDB" w:rsidRDefault="00053CDB" w:rsidP="00053CDB">
      <w:pPr>
        <w:rPr>
          <w:b/>
          <w:bCs/>
          <w:sz w:val="24"/>
          <w:szCs w:val="24"/>
        </w:rPr>
      </w:pPr>
    </w:p>
    <w:p w14:paraId="390A08CC" w14:textId="77777777" w:rsidR="00053CDB" w:rsidRDefault="00000000" w:rsidP="00053CDB">
      <w:pPr>
        <w:jc w:val="both"/>
        <w:rPr>
          <w:sz w:val="24"/>
          <w:szCs w:val="24"/>
        </w:rPr>
      </w:pPr>
      <w:r>
        <w:rPr>
          <w:sz w:val="24"/>
          <w:szCs w:val="24"/>
        </w:rPr>
        <w:t xml:space="preserve">The Eparchy of Gorakhpur, Northern India, is one of the relatively youngest eparchies of the Syro-Malabar Catholic Church. This case study explores the challenges and opportunities it faces and shapes its contours. This </w:t>
      </w:r>
      <w:proofErr w:type="gramStart"/>
      <w:r>
        <w:rPr>
          <w:sz w:val="24"/>
          <w:szCs w:val="24"/>
        </w:rPr>
        <w:t>single case</w:t>
      </w:r>
      <w:proofErr w:type="gramEnd"/>
      <w:r>
        <w:rPr>
          <w:sz w:val="24"/>
          <w:szCs w:val="24"/>
        </w:rPr>
        <w:t xml:space="preserve"> study uses a qualitative approach, drawing on email interviews with the local ordinary and clergy and synodal consultations and analyzing its annual report and other relevant documents.</w:t>
      </w:r>
    </w:p>
    <w:p w14:paraId="51005BF7" w14:textId="77777777" w:rsidR="00053CDB" w:rsidRDefault="00053CDB" w:rsidP="00053CDB">
      <w:pPr>
        <w:jc w:val="both"/>
        <w:rPr>
          <w:sz w:val="24"/>
          <w:szCs w:val="24"/>
        </w:rPr>
      </w:pPr>
    </w:p>
    <w:p w14:paraId="15D4F51D" w14:textId="77777777" w:rsidR="00053CDB" w:rsidRDefault="00000000" w:rsidP="00053CDB">
      <w:pPr>
        <w:jc w:val="both"/>
        <w:rPr>
          <w:sz w:val="24"/>
          <w:szCs w:val="24"/>
        </w:rPr>
      </w:pPr>
      <w:r>
        <w:rPr>
          <w:sz w:val="24"/>
          <w:szCs w:val="24"/>
        </w:rPr>
        <w:t>The findings reveal that the Eparchy’s current situation is filled with many challenges and opportunities,  but they have found a way to succeed. These include a shortage of candidates for the priesthood, declining religious participation among the youth, and a lack of educational and economic opportunities. Moreover, it is located in a predominantly Hindu region, posing a challenge to evangelization efforts. However, the study also helped surface and identify opportunities for growth and reform in the Eparchy, such as a stable interest in Catholicism among local people, the presence of committed clergy and laypeople, and the support of a wider Syro-Malabar Church.</w:t>
      </w:r>
    </w:p>
    <w:p w14:paraId="25CC1FF8" w14:textId="77777777" w:rsidR="00053CDB" w:rsidRDefault="00053CDB" w:rsidP="00053CDB">
      <w:pPr>
        <w:jc w:val="both"/>
        <w:rPr>
          <w:sz w:val="24"/>
          <w:szCs w:val="24"/>
        </w:rPr>
      </w:pPr>
    </w:p>
    <w:p w14:paraId="22F33D0B" w14:textId="77777777" w:rsidR="00053CDB" w:rsidRDefault="00000000" w:rsidP="00053CDB">
      <w:pPr>
        <w:jc w:val="both"/>
        <w:rPr>
          <w:sz w:val="24"/>
          <w:szCs w:val="24"/>
        </w:rPr>
      </w:pPr>
      <w:r>
        <w:rPr>
          <w:sz w:val="24"/>
          <w:szCs w:val="24"/>
        </w:rPr>
        <w:t>This study concludes with lessons to address the challenges and maximize opportunities. These include improving the training and formation of clergy and laypeople, seeking assistance and human, financial, and technical resources from the Syro-Malabar Church, and exploring innovative ways of evangelization, such as using social media and online platforms.</w:t>
      </w:r>
    </w:p>
    <w:p w14:paraId="6879A191" w14:textId="77777777" w:rsidR="00053CDB" w:rsidRDefault="00053CDB" w:rsidP="00053CDB">
      <w:pPr>
        <w:jc w:val="both"/>
        <w:rPr>
          <w:b/>
          <w:bCs/>
          <w:sz w:val="24"/>
          <w:szCs w:val="24"/>
        </w:rPr>
      </w:pPr>
    </w:p>
    <w:p w14:paraId="1D3817F6" w14:textId="77777777" w:rsidR="00053CDB" w:rsidRDefault="00000000" w:rsidP="00053CDB">
      <w:pPr>
        <w:jc w:val="both"/>
        <w:rPr>
          <w:b/>
          <w:bCs/>
          <w:sz w:val="24"/>
          <w:szCs w:val="24"/>
        </w:rPr>
      </w:pPr>
      <w:r>
        <w:rPr>
          <w:b/>
          <w:bCs/>
          <w:sz w:val="24"/>
          <w:szCs w:val="24"/>
        </w:rPr>
        <w:t xml:space="preserve">Keywords: </w:t>
      </w:r>
      <w:r>
        <w:rPr>
          <w:sz w:val="24"/>
          <w:szCs w:val="24"/>
        </w:rPr>
        <w:t>Case study, Eparchy of Gorakhpur,  Faith-based Organizations,  Syro-Malabar Church, Synodality</w:t>
      </w:r>
    </w:p>
    <w:p w14:paraId="0BFBFB82" w14:textId="77777777" w:rsidR="00053CDB" w:rsidRDefault="00053CDB" w:rsidP="00053CDB">
      <w:pPr>
        <w:rPr>
          <w:b/>
          <w:bCs/>
          <w:sz w:val="24"/>
          <w:szCs w:val="24"/>
        </w:rPr>
      </w:pPr>
    </w:p>
    <w:p w14:paraId="5CEC541C" w14:textId="77777777" w:rsidR="00053CDB" w:rsidRDefault="00000000" w:rsidP="00053CDB">
      <w:pPr>
        <w:pStyle w:val="ListParagraph"/>
        <w:numPr>
          <w:ilvl w:val="0"/>
          <w:numId w:val="1"/>
        </w:numPr>
        <w:ind w:left="360"/>
        <w:rPr>
          <w:b/>
          <w:bCs/>
          <w:sz w:val="28"/>
          <w:szCs w:val="28"/>
        </w:rPr>
      </w:pPr>
      <w:r>
        <w:rPr>
          <w:b/>
          <w:bCs/>
          <w:sz w:val="28"/>
          <w:szCs w:val="28"/>
        </w:rPr>
        <w:t xml:space="preserve"> Introduction</w:t>
      </w:r>
    </w:p>
    <w:p w14:paraId="7163A49D" w14:textId="77777777" w:rsidR="00053CDB" w:rsidRDefault="00053CDB" w:rsidP="00053CDB">
      <w:pPr>
        <w:rPr>
          <w:b/>
          <w:bCs/>
          <w:sz w:val="24"/>
          <w:szCs w:val="24"/>
        </w:rPr>
      </w:pPr>
    </w:p>
    <w:p w14:paraId="16AF1133" w14:textId="77777777" w:rsidR="00053CDB" w:rsidRDefault="00000000" w:rsidP="00053CDB">
      <w:pPr>
        <w:spacing w:line="480" w:lineRule="auto"/>
        <w:jc w:val="both"/>
        <w:rPr>
          <w:bCs/>
          <w:sz w:val="24"/>
          <w:szCs w:val="24"/>
        </w:rPr>
      </w:pPr>
      <w:r>
        <w:rPr>
          <w:bCs/>
          <w:sz w:val="24"/>
          <w:szCs w:val="24"/>
        </w:rPr>
        <w:t>The dawn of the 21st century has opened the Roman Catholic Church's (Church, hereafter for brevity) eyes to new historical realities that challenge and provide opportunities to its members and institutional well-being. Using the metaphor of the storms, Leonard Sweet, in his book, the Church of the Perfect Storm, aptly describes these realities as dark clouds looming not only on the frontier but above.</w:t>
      </w:r>
      <w:r>
        <w:rPr>
          <w:rStyle w:val="FootnoteReference"/>
          <w:bCs/>
          <w:sz w:val="24"/>
          <w:szCs w:val="24"/>
        </w:rPr>
        <w:footnoteReference w:id="1"/>
      </w:r>
      <w:r>
        <w:rPr>
          <w:bCs/>
          <w:sz w:val="24"/>
          <w:szCs w:val="24"/>
        </w:rPr>
        <w:t xml:space="preserve">  He argues that the changes happening during the current culture storms are unprecedented in Christian history, which leads him to wonder, "Is this the end of Christianity as </w:t>
      </w:r>
      <w:r>
        <w:rPr>
          <w:bCs/>
          <w:sz w:val="24"/>
          <w:szCs w:val="24"/>
        </w:rPr>
        <w:lastRenderedPageBreak/>
        <w:t>we know it?"</w:t>
      </w:r>
      <w:r>
        <w:rPr>
          <w:rStyle w:val="FootnoteReference"/>
          <w:bCs/>
          <w:sz w:val="24"/>
          <w:szCs w:val="24"/>
        </w:rPr>
        <w:footnoteReference w:id="2"/>
      </w:r>
      <w:r>
        <w:rPr>
          <w:bCs/>
          <w:sz w:val="24"/>
          <w:szCs w:val="24"/>
        </w:rPr>
        <w:t xml:space="preserve">  Although the global Church's cultural, political, economic, and religious experience is quite different in Africa, Europe, Asia, and North and South America, there is also a shared and collective historical reality (chronos time) and historical opportunities (kairos time) that the storms can bring to all the churches.  </w:t>
      </w:r>
    </w:p>
    <w:p w14:paraId="5533963C" w14:textId="77777777" w:rsidR="00053CDB" w:rsidRDefault="00000000" w:rsidP="00053CDB">
      <w:pPr>
        <w:spacing w:line="480" w:lineRule="auto"/>
        <w:jc w:val="both"/>
        <w:rPr>
          <w:bCs/>
          <w:sz w:val="24"/>
          <w:szCs w:val="24"/>
        </w:rPr>
      </w:pPr>
      <w:r>
        <w:rPr>
          <w:bCs/>
          <w:sz w:val="24"/>
          <w:szCs w:val="24"/>
        </w:rPr>
        <w:t xml:space="preserve">The Church in India has not and cannot escape </w:t>
      </w:r>
      <w:proofErr w:type="gramStart"/>
      <w:r>
        <w:rPr>
          <w:bCs/>
          <w:sz w:val="24"/>
          <w:szCs w:val="24"/>
        </w:rPr>
        <w:t>a strong sense</w:t>
      </w:r>
      <w:proofErr w:type="gramEnd"/>
      <w:r>
        <w:rPr>
          <w:bCs/>
          <w:sz w:val="24"/>
          <w:szCs w:val="24"/>
        </w:rPr>
        <w:t xml:space="preserve"> of crisis and urgency created by the storms currently hanging over its horizons.</w:t>
      </w:r>
      <w:r>
        <w:rPr>
          <w:rStyle w:val="FootnoteReference"/>
          <w:bCs/>
          <w:sz w:val="24"/>
          <w:szCs w:val="24"/>
        </w:rPr>
        <w:footnoteReference w:id="3"/>
      </w:r>
      <w:r>
        <w:rPr>
          <w:bCs/>
          <w:sz w:val="24"/>
          <w:szCs w:val="24"/>
        </w:rPr>
        <w:t xml:space="preserve"> Like the rest of the global Church communities, she faces increasingly challenging and complex economic, socio-political, and multi-religious-cultural storms within and beyond its borders.   On the one hand, India's most cherished values, including democracy, secularism, and religious diversity, are attacked by radical and aggressive Hindu fundamentalism. On the other hand, it is perpetually stormed inside by different ethnic, linguistic, caste, gender, and liturgical traditions and differences in those categories. In particular, the Eparchy of Gorakhpur, Uttar Pradesh, Northern India, although similarly situated, also grapples with the exact domains of their lived experiences within and beyond its borders.</w:t>
      </w:r>
    </w:p>
    <w:p w14:paraId="37176B4B" w14:textId="0EC846C5" w:rsidR="00053CDB" w:rsidRDefault="00000000" w:rsidP="00053CDB">
      <w:pPr>
        <w:spacing w:line="480" w:lineRule="auto"/>
        <w:jc w:val="both"/>
        <w:rPr>
          <w:bCs/>
          <w:sz w:val="24"/>
          <w:szCs w:val="24"/>
        </w:rPr>
      </w:pPr>
      <w:r>
        <w:rPr>
          <w:bCs/>
          <w:sz w:val="24"/>
          <w:szCs w:val="24"/>
        </w:rPr>
        <w:t>The Indian Church cannot help but feel a renewed sense of urgency as it faces its appalling moment in history in light of the current multifaceted realities, which will be described in greater depth in the following section of this study. Because as Sweet explains, "</w:t>
      </w:r>
      <w:r w:rsidR="00DA1C87">
        <w:rPr>
          <w:bCs/>
          <w:sz w:val="24"/>
          <w:szCs w:val="24"/>
        </w:rPr>
        <w:t>I</w:t>
      </w:r>
      <w:r>
        <w:rPr>
          <w:bCs/>
          <w:sz w:val="24"/>
          <w:szCs w:val="24"/>
        </w:rPr>
        <w:t xml:space="preserve">f the Church is not watchful and wakeful, it will find itself pirated by the cultural moment," similar to how fascism and Nazism in the past appropriated it for their ends. </w:t>
      </w:r>
      <w:r>
        <w:rPr>
          <w:rStyle w:val="FootnoteReference"/>
          <w:bCs/>
          <w:sz w:val="24"/>
          <w:szCs w:val="24"/>
        </w:rPr>
        <w:footnoteReference w:id="4"/>
      </w:r>
      <w:r>
        <w:rPr>
          <w:bCs/>
          <w:sz w:val="24"/>
          <w:szCs w:val="24"/>
        </w:rPr>
        <w:t xml:space="preserve">  In other words, the "storms" not only challenge the Indian Church to meet them cannot but attract and invite an in-depth and comprehensive ecclesiological response and reflection to inform an adequate understanding of being and doing Church in the </w:t>
      </w:r>
      <w:r>
        <w:rPr>
          <w:bCs/>
          <w:sz w:val="24"/>
          <w:szCs w:val="24"/>
        </w:rPr>
        <w:lastRenderedPageBreak/>
        <w:t>Eparchy of Gorakhpur today and shortly. It is the responsibility of the Eparchy as a whole to "examine the signs of the times and interpret them in the light of the Gospel." This means that the Eparchy should endeavor to identify which happenings, needs, and aspirations it shares with other people of its time are indications of God's presence and purpose</w:t>
      </w:r>
      <w:proofErr w:type="gramStart"/>
      <w:r>
        <w:rPr>
          <w:bCs/>
          <w:sz w:val="24"/>
          <w:szCs w:val="24"/>
        </w:rPr>
        <w:t xml:space="preserve">.  </w:t>
      </w:r>
      <w:proofErr w:type="gramEnd"/>
      <w:r>
        <w:rPr>
          <w:bCs/>
          <w:sz w:val="24"/>
          <w:szCs w:val="24"/>
        </w:rPr>
        <w:t xml:space="preserve"> However, more than anything, it must find a way to leave and step out of the comfortable and conventional default modes of being and doing Church. Theology can and must do something about these storms as an instrument of religion. To "cross this raging Red Sea and thereby reach a promised land of new beginnings and a new church on the other side, where it is far better for the Church than in the past," it must enable the Indian Church and ordinary Christians to make the most of these opportunities and act as a compass for them</w:t>
      </w:r>
      <w:proofErr w:type="gramStart"/>
      <w:r>
        <w:rPr>
          <w:bCs/>
          <w:sz w:val="24"/>
          <w:szCs w:val="24"/>
        </w:rPr>
        <w:t xml:space="preserve">.  </w:t>
      </w:r>
      <w:proofErr w:type="gramEnd"/>
    </w:p>
    <w:p w14:paraId="187BDA84" w14:textId="77777777" w:rsidR="00053CDB" w:rsidRDefault="00000000" w:rsidP="00053CDB">
      <w:pPr>
        <w:spacing w:line="480" w:lineRule="auto"/>
        <w:jc w:val="both"/>
        <w:rPr>
          <w:bCs/>
          <w:sz w:val="24"/>
          <w:szCs w:val="24"/>
        </w:rPr>
      </w:pPr>
      <w:r>
        <w:rPr>
          <w:bCs/>
          <w:sz w:val="24"/>
          <w:szCs w:val="24"/>
        </w:rPr>
        <w:t>Despite a wealth of knowledge on the theological and pastoral ends sides of the situation for the whole of India, it is to the best of the proponent's knowledge that there is yet an empirical study that would describe and help understand the depth and extent of the challenges and opportunities facing the Eparchy of Gorakhpur, situated in the Uttar Pradesh, Northern India.</w:t>
      </w:r>
      <w:r>
        <w:rPr>
          <w:rStyle w:val="FootnoteReference"/>
          <w:bCs/>
          <w:sz w:val="24"/>
          <w:szCs w:val="24"/>
        </w:rPr>
        <w:footnoteReference w:id="5"/>
      </w:r>
      <w:r>
        <w:rPr>
          <w:bCs/>
          <w:sz w:val="24"/>
          <w:szCs w:val="24"/>
        </w:rPr>
        <w:t xml:space="preserve">   Although the overall situation of the Church in India has been well-studied by theologians, historians, and social scientists, its related but distinct problem in Gorakhpur seems overlooked and under-researched.</w:t>
      </w:r>
      <w:r>
        <w:rPr>
          <w:rStyle w:val="FootnoteReference"/>
          <w:bCs/>
          <w:sz w:val="24"/>
          <w:szCs w:val="24"/>
        </w:rPr>
        <w:footnoteReference w:id="6"/>
      </w:r>
      <w:r>
        <w:rPr>
          <w:bCs/>
          <w:sz w:val="24"/>
          <w:szCs w:val="24"/>
        </w:rPr>
        <w:t xml:space="preserve"> With this in mind, the overarching objective of this study is to fill a knowledge gap and make a tangible contribution to the Eparchy of Gorakhpur's collective discernment on how to respond to the challenges it faces and grab the opportunities that they offer. </w:t>
      </w:r>
    </w:p>
    <w:p w14:paraId="627AAB41" w14:textId="77777777" w:rsidR="00C72C5C" w:rsidRDefault="00C72C5C" w:rsidP="00053CDB">
      <w:pPr>
        <w:spacing w:line="480" w:lineRule="auto"/>
        <w:rPr>
          <w:b/>
          <w:sz w:val="24"/>
          <w:szCs w:val="24"/>
        </w:rPr>
      </w:pPr>
    </w:p>
    <w:p w14:paraId="1708CA63" w14:textId="77777777" w:rsidR="00053CDB" w:rsidRDefault="00000000" w:rsidP="00053CDB">
      <w:pPr>
        <w:spacing w:line="480" w:lineRule="auto"/>
        <w:rPr>
          <w:b/>
          <w:sz w:val="24"/>
          <w:szCs w:val="24"/>
        </w:rPr>
      </w:pPr>
      <w:r>
        <w:rPr>
          <w:b/>
          <w:sz w:val="24"/>
          <w:szCs w:val="24"/>
        </w:rPr>
        <w:lastRenderedPageBreak/>
        <w:t>Research Questions</w:t>
      </w:r>
    </w:p>
    <w:p w14:paraId="4748EF69" w14:textId="77777777" w:rsidR="00053CDB" w:rsidRDefault="00053CDB" w:rsidP="00053CDB">
      <w:pPr>
        <w:jc w:val="both"/>
        <w:rPr>
          <w:bCs/>
        </w:rPr>
      </w:pPr>
    </w:p>
    <w:p w14:paraId="541578DE" w14:textId="77777777" w:rsidR="00053CDB" w:rsidRDefault="00000000" w:rsidP="00053CDB">
      <w:pPr>
        <w:spacing w:line="480" w:lineRule="auto"/>
        <w:jc w:val="both"/>
        <w:rPr>
          <w:bCs/>
          <w:sz w:val="24"/>
          <w:szCs w:val="24"/>
        </w:rPr>
      </w:pPr>
      <w:r>
        <w:rPr>
          <w:bCs/>
          <w:sz w:val="24"/>
          <w:szCs w:val="24"/>
        </w:rPr>
        <w:t xml:space="preserve"> This article revolved around one main question:  How can the Eparchy of Gorakhpur in Northern India navigate its challenges and opportunities in these times? Specifically, it addressed the following questions:</w:t>
      </w:r>
    </w:p>
    <w:p w14:paraId="56CAC1CD" w14:textId="77777777" w:rsidR="00276848" w:rsidRPr="007E5086" w:rsidRDefault="00000000" w:rsidP="00276848">
      <w:pPr>
        <w:pStyle w:val="ListParagraph"/>
        <w:numPr>
          <w:ilvl w:val="0"/>
          <w:numId w:val="6"/>
        </w:numPr>
        <w:jc w:val="both"/>
        <w:rPr>
          <w:bCs/>
          <w:sz w:val="24"/>
          <w:szCs w:val="24"/>
        </w:rPr>
      </w:pPr>
      <w:r w:rsidRPr="007E5086">
        <w:rPr>
          <w:bCs/>
          <w:sz w:val="24"/>
          <w:szCs w:val="24"/>
        </w:rPr>
        <w:t>What are the current key challenges and opportunities facing the Eparchy?</w:t>
      </w:r>
    </w:p>
    <w:p w14:paraId="3B79B78E" w14:textId="77777777" w:rsidR="00276848" w:rsidRPr="007E5086" w:rsidRDefault="00276848" w:rsidP="00276848">
      <w:pPr>
        <w:pStyle w:val="ListParagraph"/>
        <w:ind w:left="1080"/>
        <w:jc w:val="both"/>
        <w:rPr>
          <w:bCs/>
          <w:sz w:val="24"/>
          <w:szCs w:val="24"/>
        </w:rPr>
      </w:pPr>
    </w:p>
    <w:p w14:paraId="47839382" w14:textId="77777777" w:rsidR="00276848" w:rsidRPr="007E5086" w:rsidRDefault="00000000" w:rsidP="00276848">
      <w:pPr>
        <w:pStyle w:val="ListParagraph"/>
        <w:numPr>
          <w:ilvl w:val="0"/>
          <w:numId w:val="6"/>
        </w:numPr>
        <w:jc w:val="both"/>
        <w:rPr>
          <w:bCs/>
          <w:sz w:val="24"/>
          <w:szCs w:val="24"/>
        </w:rPr>
      </w:pPr>
      <w:r w:rsidRPr="007E5086">
        <w:rPr>
          <w:bCs/>
          <w:sz w:val="24"/>
          <w:szCs w:val="24"/>
        </w:rPr>
        <w:t xml:space="preserve">What can explain these challenges and opportunities? </w:t>
      </w:r>
    </w:p>
    <w:p w14:paraId="1DBEC2A9" w14:textId="77777777" w:rsidR="00276848" w:rsidRPr="007E5086" w:rsidRDefault="00276848" w:rsidP="00276848">
      <w:pPr>
        <w:pStyle w:val="ListParagraph"/>
        <w:rPr>
          <w:bCs/>
          <w:sz w:val="24"/>
          <w:szCs w:val="24"/>
        </w:rPr>
      </w:pPr>
    </w:p>
    <w:p w14:paraId="3A3E9E78" w14:textId="77777777" w:rsidR="00276848" w:rsidRPr="007E5086" w:rsidRDefault="00000000" w:rsidP="00276848">
      <w:pPr>
        <w:pStyle w:val="ListParagraph"/>
        <w:numPr>
          <w:ilvl w:val="0"/>
          <w:numId w:val="6"/>
        </w:numPr>
        <w:jc w:val="both"/>
        <w:rPr>
          <w:bCs/>
          <w:sz w:val="24"/>
          <w:szCs w:val="24"/>
        </w:rPr>
      </w:pPr>
      <w:r w:rsidRPr="007E5086">
        <w:rPr>
          <w:bCs/>
          <w:sz w:val="24"/>
          <w:szCs w:val="24"/>
        </w:rPr>
        <w:t xml:space="preserve"> How has the Eparchy responded to major social, economic, and political changes in India in recent decades?</w:t>
      </w:r>
    </w:p>
    <w:p w14:paraId="0F52299A" w14:textId="77777777" w:rsidR="00276848" w:rsidRDefault="00276848" w:rsidP="00276848">
      <w:pPr>
        <w:spacing w:line="276" w:lineRule="auto"/>
        <w:jc w:val="both"/>
        <w:rPr>
          <w:bCs/>
          <w:sz w:val="24"/>
          <w:szCs w:val="24"/>
        </w:rPr>
      </w:pPr>
    </w:p>
    <w:p w14:paraId="5E12C1C6" w14:textId="77777777" w:rsidR="00053CDB" w:rsidRDefault="00053CDB" w:rsidP="00053CDB">
      <w:pPr>
        <w:spacing w:line="276" w:lineRule="auto"/>
        <w:jc w:val="both"/>
        <w:rPr>
          <w:bCs/>
          <w:sz w:val="24"/>
          <w:szCs w:val="24"/>
        </w:rPr>
      </w:pPr>
    </w:p>
    <w:p w14:paraId="10A0B80D" w14:textId="77777777" w:rsidR="00053CDB" w:rsidRDefault="00000000" w:rsidP="00053CDB">
      <w:pPr>
        <w:pStyle w:val="ListParagraph"/>
        <w:spacing w:line="480" w:lineRule="auto"/>
        <w:ind w:left="0"/>
        <w:jc w:val="both"/>
        <w:rPr>
          <w:b/>
          <w:bCs/>
          <w:sz w:val="28"/>
          <w:szCs w:val="28"/>
        </w:rPr>
      </w:pPr>
      <w:r>
        <w:rPr>
          <w:b/>
          <w:bCs/>
          <w:sz w:val="28"/>
          <w:szCs w:val="28"/>
        </w:rPr>
        <w:t xml:space="preserve">2. Methodology </w:t>
      </w:r>
    </w:p>
    <w:p w14:paraId="00C18C84" w14:textId="77777777" w:rsidR="00053CDB" w:rsidRDefault="00000000" w:rsidP="00053CDB">
      <w:pPr>
        <w:pStyle w:val="ListParagraph"/>
        <w:spacing w:line="480" w:lineRule="auto"/>
        <w:ind w:left="0"/>
        <w:jc w:val="both"/>
        <w:rPr>
          <w:sz w:val="24"/>
          <w:szCs w:val="24"/>
        </w:rPr>
      </w:pPr>
      <w:r>
        <w:rPr>
          <w:sz w:val="24"/>
          <w:szCs w:val="24"/>
        </w:rPr>
        <w:t>This study adopts the qualitative case  method because it aims to  “learn about a complex instance, based on a comprehensive understanding of that instance obtained by extensive description and analysis of that instance taken as a whole and in its context.”</w:t>
      </w:r>
      <w:r>
        <w:rPr>
          <w:rStyle w:val="FootnoteReference"/>
          <w:sz w:val="24"/>
          <w:szCs w:val="24"/>
        </w:rPr>
        <w:footnoteReference w:id="7"/>
      </w:r>
      <w:r>
        <w:rPr>
          <w:sz w:val="24"/>
          <w:szCs w:val="24"/>
        </w:rPr>
        <w:t xml:space="preserve">  It is also exploratory because it is descriptive; it intends to generate hypotheses for later investigation rather than for illustration.</w:t>
      </w:r>
      <w:r>
        <w:rPr>
          <w:rStyle w:val="FootnoteReference"/>
          <w:sz w:val="24"/>
          <w:szCs w:val="24"/>
        </w:rPr>
        <w:footnoteReference w:id="8"/>
      </w:r>
      <w:r>
        <w:rPr>
          <w:sz w:val="24"/>
          <w:szCs w:val="24"/>
        </w:rPr>
        <w:t xml:space="preserve">  Exploratory case studies may be undertaken before defining the research questions and hypotheses. Accordingly, they are mainly used for theory building. Descriptive case studies try to describe distinctive characteristics of a phenomenon in its context completely, so they are also used mainly for theory building. Yin contends that it is the preferred research method when how and why questions are posed, and the investigator has little control over events. The focus is on a contemporary phenomenon within a real-life context. </w:t>
      </w:r>
      <w:r>
        <w:rPr>
          <w:rStyle w:val="FootnoteReference"/>
          <w:sz w:val="24"/>
          <w:szCs w:val="24"/>
        </w:rPr>
        <w:footnoteReference w:id="9"/>
      </w:r>
      <w:r>
        <w:rPr>
          <w:sz w:val="24"/>
          <w:szCs w:val="24"/>
        </w:rPr>
        <w:t xml:space="preserve"> Thus, this paper adopts Yin's nearly </w:t>
      </w:r>
      <w:r>
        <w:rPr>
          <w:sz w:val="24"/>
          <w:szCs w:val="24"/>
        </w:rPr>
        <w:lastRenderedPageBreak/>
        <w:t>universally accepted six-stage case study process: plan, design, prepare, collect, analyze, and share.</w:t>
      </w:r>
      <w:r>
        <w:rPr>
          <w:rStyle w:val="FootnoteReference"/>
          <w:sz w:val="24"/>
          <w:szCs w:val="24"/>
        </w:rPr>
        <w:footnoteReference w:id="10"/>
      </w:r>
    </w:p>
    <w:p w14:paraId="1C384380" w14:textId="77777777" w:rsidR="00053CDB" w:rsidRDefault="00000000" w:rsidP="00053CDB">
      <w:pPr>
        <w:pStyle w:val="ListParagraph"/>
        <w:spacing w:line="480" w:lineRule="auto"/>
        <w:ind w:left="0"/>
        <w:jc w:val="both"/>
        <w:rPr>
          <w:b/>
          <w:bCs/>
          <w:sz w:val="24"/>
          <w:szCs w:val="24"/>
        </w:rPr>
      </w:pPr>
      <w:r>
        <w:rPr>
          <w:b/>
          <w:bCs/>
          <w:sz w:val="24"/>
          <w:szCs w:val="24"/>
        </w:rPr>
        <w:t xml:space="preserve">2.1 The Research Site </w:t>
      </w:r>
      <w:r>
        <w:rPr>
          <w:rStyle w:val="FootnoteReference"/>
          <w:bCs/>
          <w:sz w:val="24"/>
          <w:szCs w:val="24"/>
        </w:rPr>
        <w:footnoteReference w:id="11"/>
      </w:r>
    </w:p>
    <w:p w14:paraId="35824B09" w14:textId="77777777" w:rsidR="00053CDB" w:rsidRDefault="00000000" w:rsidP="00053CDB">
      <w:pPr>
        <w:shd w:val="clear" w:color="auto" w:fill="FFFFFF"/>
        <w:spacing w:after="150" w:line="480" w:lineRule="auto"/>
        <w:jc w:val="both"/>
        <w:rPr>
          <w:color w:val="1C1C1C"/>
          <w:sz w:val="24"/>
          <w:szCs w:val="24"/>
          <w:lang w:val="en-PH" w:eastAsia="en-PH"/>
        </w:rPr>
      </w:pPr>
      <w:r>
        <w:rPr>
          <w:sz w:val="24"/>
          <w:szCs w:val="24"/>
        </w:rPr>
        <w:t xml:space="preserve">The Catholic Eparchy of Gorakhpur, situated in eastern Uttar Pradesh, North India, was erected as a Syro-Malabar mission eparchy on June 19, 1984, by His Holiness Pope John Paul II through the Bull 'Ex quo Divinum Concilium. Rev. Fr. Dominic Kokkat CST was appointed its first bishop and comprised seven civil districts. Hindi and Bhojpuri are the main spoken language. Gorakhpur takes its name from a renowned ascetic Gorakhnath, a renowned Guru saint of "Nath Sampradaya,” a Hindu religious movement. It </w:t>
      </w:r>
      <w:r>
        <w:rPr>
          <w:color w:val="1C1C1C"/>
          <w:sz w:val="24"/>
          <w:szCs w:val="24"/>
          <w:lang w:val="en-PH" w:eastAsia="en-PH"/>
        </w:rPr>
        <w:t xml:space="preserve">is situated 750 kilometers southeast of Delhi, 225 kilometers north of Varanasi, and 275 kilometers west of Lucknow, the state's capital city of Uttar Pradesh. It comprises seven northeastern districts of Uttar Pradesh -- Basti, Deoria, Gorakhpur, Kushinagar, Maharajganj, Sant Kabirnagar, and Siddharthnagar, covering an area of 19,070 square kilometers, bordering the Himalayan kingdom of Nepal. Gorakhnath temple, the seat of the Savisam sect of Hinduism, is in Gorakhpur. Kushingar, about 55 kilometers from Gorakhpur, is a pilgrim center of Buddhism, where it is believed that Buddha attained </w:t>
      </w:r>
      <w:r>
        <w:rPr>
          <w:i/>
          <w:iCs/>
          <w:color w:val="1C1C1C"/>
          <w:sz w:val="24"/>
          <w:szCs w:val="24"/>
          <w:lang w:val="en-PH" w:eastAsia="en-PH"/>
        </w:rPr>
        <w:t>parinirvana</w:t>
      </w:r>
      <w:r>
        <w:rPr>
          <w:color w:val="1C1C1C"/>
          <w:sz w:val="24"/>
          <w:szCs w:val="24"/>
          <w:lang w:val="en-PH" w:eastAsia="en-PH"/>
        </w:rPr>
        <w:t xml:space="preserve"> (liberation). Gorakhpur is thus one of the cultural and religious melting pots of India.</w:t>
      </w:r>
    </w:p>
    <w:p w14:paraId="62856CD3" w14:textId="77777777" w:rsidR="00053CDB" w:rsidRDefault="00000000" w:rsidP="00053CDB">
      <w:pPr>
        <w:shd w:val="clear" w:color="auto" w:fill="FFFFFF"/>
        <w:spacing w:after="150" w:line="480" w:lineRule="auto"/>
        <w:jc w:val="both"/>
        <w:rPr>
          <w:color w:val="222222"/>
          <w:sz w:val="24"/>
          <w:szCs w:val="24"/>
        </w:rPr>
      </w:pPr>
      <w:r>
        <w:rPr>
          <w:sz w:val="24"/>
          <w:szCs w:val="24"/>
        </w:rPr>
        <w:t>Although the Christian origin in Gorakhpur is longer and more distant,  Catholicism could be traced back to a group of native Catholics from Bethiaraj, Bihar, who migrated to the city as agricultural laborers at the beginning of the  18</w:t>
      </w:r>
      <w:r>
        <w:rPr>
          <w:sz w:val="24"/>
          <w:szCs w:val="24"/>
          <w:vertAlign w:val="superscript"/>
        </w:rPr>
        <w:t>th</w:t>
      </w:r>
      <w:r>
        <w:rPr>
          <w:sz w:val="24"/>
          <w:szCs w:val="24"/>
        </w:rPr>
        <w:t xml:space="preserve"> century of  British colonialism. In 1947 Varanasi </w:t>
      </w:r>
      <w:r>
        <w:rPr>
          <w:sz w:val="24"/>
          <w:szCs w:val="24"/>
        </w:rPr>
        <w:lastRenderedPageBreak/>
        <w:t xml:space="preserve">Gorakhpur area was separated from the Eparchy of Allahabad and was made a Prefecture, Gorakhpur-Varanasi Prefecture. After eleven years, the headquarters of Gorakhpur–Banaras prefecture was shifted from Gorakhpur to Varanasi in 1958, and it was named Banaras–Gorakhpur prefecture. The tiny Catholic community in Gorakhpur comprises the lay faithful of the locality, Catholics from various tribal belts of Chhattisgarh and Jharkhand, migrant Catholics from Goa, Karnataka, Kerala, and Tamilnadu. Its current bishop, Thomas Thuruthimattam, has since July 15, 2006. </w:t>
      </w:r>
      <w:r>
        <w:rPr>
          <w:color w:val="1C1C1C"/>
          <w:sz w:val="24"/>
          <w:szCs w:val="24"/>
          <w:lang w:val="en-PH" w:eastAsia="en-PH"/>
        </w:rPr>
        <w:t xml:space="preserve">In 2021, the total population in the area was 1,825,480, of which Catholics numbered 3,356 or .2 percent (from 1,197 in 1990 or .0 percent), mostly settled in the city of Gorakhpur. </w:t>
      </w:r>
      <w:r>
        <w:rPr>
          <w:rStyle w:val="FootnoteReference"/>
          <w:color w:val="1C1C1C"/>
          <w:sz w:val="24"/>
          <w:szCs w:val="24"/>
          <w:lang w:val="en-PH" w:eastAsia="en-PH"/>
        </w:rPr>
        <w:footnoteReference w:id="12"/>
      </w:r>
      <w:r>
        <w:rPr>
          <w:color w:val="1C1C1C"/>
          <w:sz w:val="24"/>
          <w:szCs w:val="24"/>
          <w:lang w:val="en-PH" w:eastAsia="en-PH"/>
        </w:rPr>
        <w:t xml:space="preserve">  Interestingly, this has been the percentage of Catholics in the Eparchy since 2013. There are 68 priests, 45 diocesan and 23 religious, serving in 35 parishes. There are 50 male and 210 female religious. The ratio per catholic priest is 1:49. </w:t>
      </w:r>
      <w:r>
        <w:rPr>
          <w:color w:val="222222"/>
          <w:sz w:val="24"/>
          <w:szCs w:val="24"/>
        </w:rPr>
        <w:t>In the Philippines, the ratio is approximately 8,000 Catholics per priest which suggests an obvious imbalance in the proportion of Catholics not only per country but also globally.</w:t>
      </w:r>
      <w:r>
        <w:rPr>
          <w:rStyle w:val="FootnoteReference"/>
          <w:color w:val="222222"/>
          <w:sz w:val="24"/>
          <w:szCs w:val="24"/>
        </w:rPr>
        <w:footnoteReference w:id="13"/>
      </w:r>
      <w:r>
        <w:rPr>
          <w:color w:val="222222"/>
          <w:sz w:val="24"/>
          <w:szCs w:val="24"/>
        </w:rPr>
        <w:t xml:space="preserve">  </w:t>
      </w:r>
    </w:p>
    <w:p w14:paraId="33ACC700" w14:textId="77777777" w:rsidR="00053CDB" w:rsidRDefault="00000000" w:rsidP="00053CDB">
      <w:pPr>
        <w:shd w:val="clear" w:color="auto" w:fill="FFFFFF"/>
        <w:spacing w:after="150"/>
        <w:ind w:left="567" w:right="567"/>
        <w:jc w:val="both"/>
        <w:rPr>
          <w:sz w:val="24"/>
          <w:szCs w:val="24"/>
        </w:rPr>
      </w:pPr>
      <w:r>
        <w:rPr>
          <w:sz w:val="24"/>
          <w:szCs w:val="24"/>
        </w:rPr>
        <w:t>We have a unique ecclesial identity and mission in the Catholic Diocese of Gorakhpur. Although the diocese was erected as a Syro-Malabar Mission Eparchy, most of the Catholics in the diocese belong to and practice the Latin Rite.</w:t>
      </w:r>
    </w:p>
    <w:p w14:paraId="5026271C" w14:textId="77777777" w:rsidR="00DA1C87" w:rsidRDefault="00DA1C87" w:rsidP="00053CDB">
      <w:pPr>
        <w:pStyle w:val="ListParagraph"/>
        <w:spacing w:line="480" w:lineRule="auto"/>
        <w:ind w:left="0"/>
        <w:jc w:val="both"/>
        <w:rPr>
          <w:color w:val="1C1C1C"/>
          <w:sz w:val="24"/>
          <w:szCs w:val="24"/>
          <w:lang w:val="en-PH" w:eastAsia="en-PH"/>
        </w:rPr>
      </w:pPr>
    </w:p>
    <w:p w14:paraId="065B1781" w14:textId="56552D13" w:rsidR="00053CDB" w:rsidRDefault="00000000" w:rsidP="00053CDB">
      <w:pPr>
        <w:pStyle w:val="ListParagraph"/>
        <w:spacing w:line="480" w:lineRule="auto"/>
        <w:ind w:left="0"/>
        <w:jc w:val="both"/>
        <w:rPr>
          <w:color w:val="1C1C1C"/>
          <w:sz w:val="24"/>
          <w:szCs w:val="24"/>
          <w:lang w:val="en-PH" w:eastAsia="en-PH"/>
        </w:rPr>
      </w:pPr>
      <w:r>
        <w:rPr>
          <w:color w:val="1C1C1C"/>
          <w:sz w:val="24"/>
          <w:szCs w:val="24"/>
          <w:lang w:val="en-PH" w:eastAsia="en-PH"/>
        </w:rPr>
        <w:t>Of</w:t>
      </w:r>
      <w:r w:rsidR="00DA1C87">
        <w:rPr>
          <w:color w:val="1C1C1C"/>
          <w:sz w:val="24"/>
          <w:szCs w:val="24"/>
          <w:lang w:val="en-PH" w:eastAsia="en-PH"/>
        </w:rPr>
        <w:t xml:space="preserve"> </w:t>
      </w:r>
      <w:proofErr w:type="gramStart"/>
      <w:r w:rsidR="00DA1C87">
        <w:rPr>
          <w:color w:val="1C1C1C"/>
          <w:sz w:val="24"/>
          <w:szCs w:val="24"/>
          <w:lang w:val="en-PH" w:eastAsia="en-PH"/>
        </w:rPr>
        <w:t xml:space="preserve">the </w:t>
      </w:r>
      <w:r>
        <w:rPr>
          <w:color w:val="1C1C1C"/>
          <w:sz w:val="24"/>
          <w:szCs w:val="24"/>
          <w:lang w:val="en-PH" w:eastAsia="en-PH"/>
        </w:rPr>
        <w:t xml:space="preserve"> 1.41</w:t>
      </w:r>
      <w:proofErr w:type="gramEnd"/>
      <w:r>
        <w:rPr>
          <w:color w:val="1C1C1C"/>
          <w:sz w:val="24"/>
          <w:szCs w:val="24"/>
          <w:lang w:val="en-PH" w:eastAsia="en-PH"/>
        </w:rPr>
        <w:t xml:space="preserve"> million people, 84 percent are Hindus, and 15 percent are Muslims. The population density is 715 per square kilometer. The gender ratio is 933 women per 1,000 men. The literacy rate is about 40.01 percent. </w:t>
      </w:r>
      <w:r>
        <w:rPr>
          <w:sz w:val="24"/>
          <w:szCs w:val="24"/>
        </w:rPr>
        <w:t xml:space="preserve">The literacy of the mostly middle-class people of this region is above </w:t>
      </w:r>
      <w:r>
        <w:rPr>
          <w:sz w:val="24"/>
          <w:szCs w:val="24"/>
        </w:rPr>
        <w:lastRenderedPageBreak/>
        <w:t xml:space="preserve">average, where </w:t>
      </w:r>
      <w:r>
        <w:rPr>
          <w:color w:val="1C1C1C"/>
          <w:sz w:val="24"/>
          <w:szCs w:val="24"/>
          <w:lang w:val="en-PH" w:eastAsia="en-PH"/>
        </w:rPr>
        <w:t>the literacy rate for men is 53 percent and for women, only 20 percent.</w:t>
      </w:r>
      <w:r>
        <w:t xml:space="preserve"> </w:t>
      </w:r>
      <w:r>
        <w:rPr>
          <w:color w:val="1C1C1C"/>
          <w:sz w:val="24"/>
          <w:szCs w:val="24"/>
          <w:lang w:val="en-PH" w:eastAsia="en-PH"/>
        </w:rPr>
        <w:t>Most people are farmers who cultivate rice, wheat, sugarcane, and all kinds of</w:t>
      </w:r>
      <w:r>
        <w:rPr>
          <w:sz w:val="24"/>
          <w:szCs w:val="24"/>
        </w:rPr>
        <w:t xml:space="preserve"> </w:t>
      </w:r>
      <w:r>
        <w:rPr>
          <w:color w:val="1C1C1C"/>
          <w:sz w:val="24"/>
          <w:szCs w:val="24"/>
          <w:lang w:val="en-PH" w:eastAsia="en-PH"/>
        </w:rPr>
        <w:t>vegetables and bananas. Animal husbandry, too, is an important occupation.</w:t>
      </w:r>
    </w:p>
    <w:p w14:paraId="6FA174CB" w14:textId="77777777" w:rsidR="00053CDB" w:rsidRDefault="00000000" w:rsidP="00053CDB">
      <w:pPr>
        <w:spacing w:line="480" w:lineRule="auto"/>
        <w:jc w:val="both"/>
        <w:rPr>
          <w:b/>
          <w:bCs/>
          <w:sz w:val="24"/>
          <w:szCs w:val="24"/>
        </w:rPr>
      </w:pPr>
      <w:r>
        <w:rPr>
          <w:b/>
          <w:bCs/>
          <w:color w:val="1C1C1C"/>
          <w:sz w:val="24"/>
          <w:szCs w:val="24"/>
          <w:lang w:val="en-PH" w:eastAsia="en-PH"/>
        </w:rPr>
        <w:t>Figure 1.</w:t>
      </w:r>
      <w:r>
        <w:rPr>
          <w:b/>
          <w:bCs/>
          <w:sz w:val="24"/>
          <w:szCs w:val="24"/>
        </w:rPr>
        <w:t xml:space="preserve"> The Eparchy of Gorakphur </w:t>
      </w:r>
    </w:p>
    <w:p w14:paraId="200A9426" w14:textId="77777777" w:rsidR="00053CDB" w:rsidRDefault="00000000" w:rsidP="00053CDB">
      <w:pPr>
        <w:pStyle w:val="ListParagraph"/>
        <w:spacing w:line="480" w:lineRule="auto"/>
        <w:ind w:left="0"/>
        <w:jc w:val="both"/>
        <w:rPr>
          <w:b/>
          <w:bCs/>
          <w:sz w:val="24"/>
          <w:szCs w:val="24"/>
        </w:rPr>
      </w:pPr>
      <w:r>
        <w:rPr>
          <w:noProof/>
        </w:rPr>
        <w:drawing>
          <wp:inline distT="0" distB="0" distL="0" distR="0" wp14:anchorId="3A29E466" wp14:editId="742BF52B">
            <wp:extent cx="5943600" cy="2298065"/>
            <wp:effectExtent l="0" t="0" r="0" b="6985"/>
            <wp:docPr id="1" name="Picture 1"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No photo description available."/>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5943600" cy="2298065"/>
                    </a:xfrm>
                    <a:prstGeom prst="rect">
                      <a:avLst/>
                    </a:prstGeom>
                    <a:noFill/>
                    <a:ln>
                      <a:noFill/>
                    </a:ln>
                  </pic:spPr>
                </pic:pic>
              </a:graphicData>
            </a:graphic>
          </wp:inline>
        </w:drawing>
      </w:r>
    </w:p>
    <w:p w14:paraId="50E227C8" w14:textId="77777777" w:rsidR="00053CDB" w:rsidRDefault="00000000" w:rsidP="00053CDB">
      <w:pPr>
        <w:pStyle w:val="ListParagraph"/>
        <w:spacing w:line="480" w:lineRule="auto"/>
        <w:ind w:left="0"/>
        <w:jc w:val="both"/>
        <w:rPr>
          <w:b/>
          <w:bCs/>
          <w:sz w:val="24"/>
          <w:szCs w:val="24"/>
        </w:rPr>
      </w:pPr>
      <w:r>
        <w:rPr>
          <w:b/>
          <w:bCs/>
          <w:sz w:val="24"/>
          <w:szCs w:val="24"/>
        </w:rPr>
        <w:t>2.2 Participants</w:t>
      </w:r>
    </w:p>
    <w:p w14:paraId="0F1D036B" w14:textId="77777777" w:rsidR="00053CDB" w:rsidRDefault="00000000" w:rsidP="00053CDB">
      <w:pPr>
        <w:pStyle w:val="ListParagraph"/>
        <w:spacing w:line="480" w:lineRule="auto"/>
        <w:ind w:left="0"/>
        <w:jc w:val="both"/>
        <w:rPr>
          <w:sz w:val="24"/>
          <w:szCs w:val="24"/>
        </w:rPr>
      </w:pPr>
      <w:r>
        <w:rPr>
          <w:sz w:val="24"/>
          <w:szCs w:val="24"/>
        </w:rPr>
        <w:t>The participants (</w:t>
      </w:r>
      <w:r>
        <w:rPr>
          <w:i/>
          <w:iCs/>
          <w:sz w:val="24"/>
          <w:szCs w:val="24"/>
        </w:rPr>
        <w:t>N=1,072</w:t>
      </w:r>
      <w:r>
        <w:rPr>
          <w:sz w:val="24"/>
          <w:szCs w:val="24"/>
        </w:rPr>
        <w:t xml:space="preserve">) were selected via convenience sampling. </w:t>
      </w:r>
      <w:r>
        <w:rPr>
          <w:color w:val="202124"/>
          <w:sz w:val="24"/>
          <w:szCs w:val="24"/>
          <w:shd w:val="clear" w:color="auto" w:fill="FFFFFF"/>
        </w:rPr>
        <w:t xml:space="preserve">Convenience sampling is a non-probability sampling method where units are selected for inclusion in the sample because they are the easiest for the researcher to access and </w:t>
      </w:r>
      <w:r>
        <w:rPr>
          <w:sz w:val="24"/>
          <w:szCs w:val="24"/>
        </w:rPr>
        <w:t>are most practical for data collection purposes</w:t>
      </w:r>
      <w:r>
        <w:rPr>
          <w:color w:val="202124"/>
          <w:sz w:val="24"/>
          <w:szCs w:val="24"/>
          <w:shd w:val="clear" w:color="auto" w:fill="FFFFFF"/>
        </w:rPr>
        <w:t>.</w:t>
      </w:r>
      <w:r>
        <w:rPr>
          <w:rStyle w:val="FootnoteReference"/>
          <w:color w:val="202124"/>
          <w:sz w:val="24"/>
          <w:szCs w:val="24"/>
          <w:shd w:val="clear" w:color="auto" w:fill="FFFFFF"/>
        </w:rPr>
        <w:footnoteReference w:id="14"/>
      </w:r>
      <w:r>
        <w:rPr>
          <w:sz w:val="24"/>
          <w:szCs w:val="24"/>
        </w:rPr>
        <w:t xml:space="preserve"> </w:t>
      </w:r>
      <w:r>
        <w:rPr>
          <w:color w:val="202124"/>
          <w:sz w:val="24"/>
          <w:szCs w:val="24"/>
          <w:shd w:val="clear" w:color="auto" w:fill="FFFFFF"/>
        </w:rPr>
        <w:t xml:space="preserve"> It was the best option given the geographical proximity and limited availability of the participants due to the </w:t>
      </w:r>
      <w:r>
        <w:rPr>
          <w:sz w:val="24"/>
          <w:szCs w:val="24"/>
        </w:rPr>
        <w:t>COVID-19 pandemic and quarantine restrictions when the study was conducted</w:t>
      </w:r>
      <w:r>
        <w:rPr>
          <w:color w:val="202124"/>
          <w:sz w:val="24"/>
          <w:szCs w:val="24"/>
          <w:shd w:val="clear" w:color="auto" w:fill="FFFFFF"/>
        </w:rPr>
        <w:t>.</w:t>
      </w:r>
      <w:r>
        <w:rPr>
          <w:sz w:val="24"/>
          <w:szCs w:val="24"/>
        </w:rPr>
        <w:t xml:space="preserve"> Admittedly, convenience samples cannot be considered representative of any population and should be avoided. </w:t>
      </w:r>
    </w:p>
    <w:p w14:paraId="6718D897" w14:textId="77777777" w:rsidR="00053CDB" w:rsidRDefault="00000000" w:rsidP="00053CDB">
      <w:pPr>
        <w:pStyle w:val="ListParagraph"/>
        <w:spacing w:line="480" w:lineRule="auto"/>
        <w:ind w:left="0"/>
        <w:jc w:val="both"/>
        <w:rPr>
          <w:sz w:val="24"/>
          <w:szCs w:val="24"/>
        </w:rPr>
      </w:pPr>
      <w:r>
        <w:rPr>
          <w:sz w:val="24"/>
          <w:szCs w:val="24"/>
        </w:rPr>
        <w:t>There were two groups of participants in this study. The first group (</w:t>
      </w:r>
      <w:r>
        <w:rPr>
          <w:i/>
          <w:iCs/>
          <w:sz w:val="24"/>
          <w:szCs w:val="24"/>
        </w:rPr>
        <w:t>n-670)</w:t>
      </w:r>
      <w:r>
        <w:rPr>
          <w:sz w:val="24"/>
          <w:szCs w:val="24"/>
        </w:rPr>
        <w:t xml:space="preserve"> comprised those invited to participate in the synodal consultation organized by the Eparchy in February 2022. They were members of the Conference of Religious India (CRI)</w:t>
      </w:r>
      <w:r>
        <w:rPr>
          <w:color w:val="000000"/>
          <w:sz w:val="24"/>
          <w:szCs w:val="24"/>
          <w:shd w:val="clear" w:color="auto" w:fill="FFFFFF"/>
        </w:rPr>
        <w:t xml:space="preserve">, a conference of major superiors of </w:t>
      </w:r>
      <w:proofErr w:type="gramStart"/>
      <w:r>
        <w:rPr>
          <w:color w:val="000000"/>
          <w:sz w:val="24"/>
          <w:szCs w:val="24"/>
          <w:shd w:val="clear" w:color="auto" w:fill="FFFFFF"/>
        </w:rPr>
        <w:t xml:space="preserve">men and </w:t>
      </w:r>
      <w:r>
        <w:rPr>
          <w:color w:val="000000"/>
          <w:sz w:val="24"/>
          <w:szCs w:val="24"/>
          <w:shd w:val="clear" w:color="auto" w:fill="FFFFFF"/>
        </w:rPr>
        <w:lastRenderedPageBreak/>
        <w:t>women</w:t>
      </w:r>
      <w:proofErr w:type="gramEnd"/>
      <w:r>
        <w:rPr>
          <w:color w:val="000000"/>
          <w:sz w:val="24"/>
          <w:szCs w:val="24"/>
          <w:shd w:val="clear" w:color="auto" w:fill="FFFFFF"/>
        </w:rPr>
        <w:t xml:space="preserve"> religious congregations with approximately 115,000 leaders and members spread all over the country.</w:t>
      </w:r>
      <w:r>
        <w:rPr>
          <w:sz w:val="24"/>
          <w:szCs w:val="24"/>
        </w:rPr>
        <w:t xml:space="preserve"> The second group of participants  (</w:t>
      </w:r>
      <w:r>
        <w:rPr>
          <w:i/>
          <w:iCs/>
          <w:sz w:val="24"/>
          <w:szCs w:val="24"/>
        </w:rPr>
        <w:t>n= 18/57</w:t>
      </w:r>
      <w:r>
        <w:rPr>
          <w:sz w:val="24"/>
          <w:szCs w:val="24"/>
        </w:rPr>
        <w:t xml:space="preserve">) was composed of the clergy members of the Eparchy. Table 1 below shows the distribution of all the participants. </w:t>
      </w:r>
    </w:p>
    <w:p w14:paraId="3F3A05F4" w14:textId="77777777" w:rsidR="00053CDB" w:rsidRDefault="00000000" w:rsidP="00053CDB">
      <w:pPr>
        <w:pStyle w:val="ListParagraph"/>
        <w:spacing w:line="480" w:lineRule="auto"/>
        <w:ind w:left="-57"/>
        <w:jc w:val="both"/>
        <w:rPr>
          <w:b/>
          <w:bCs/>
          <w:sz w:val="24"/>
          <w:szCs w:val="24"/>
        </w:rPr>
      </w:pPr>
      <w:r>
        <w:rPr>
          <w:b/>
          <w:bCs/>
          <w:sz w:val="24"/>
          <w:szCs w:val="24"/>
        </w:rPr>
        <w:t>Table 1. Participants</w:t>
      </w:r>
    </w:p>
    <w:tbl>
      <w:tblPr>
        <w:tblStyle w:val="TableGrid"/>
        <w:tblW w:w="0" w:type="auto"/>
        <w:tblBorders>
          <w:insideV w:val="none" w:sz="0" w:space="0" w:color="auto"/>
        </w:tblBorders>
        <w:tblLook w:val="04A0" w:firstRow="1" w:lastRow="0" w:firstColumn="1" w:lastColumn="0" w:noHBand="0" w:noVBand="1"/>
      </w:tblPr>
      <w:tblGrid>
        <w:gridCol w:w="3964"/>
        <w:gridCol w:w="2552"/>
        <w:gridCol w:w="2693"/>
      </w:tblGrid>
      <w:tr w:rsidR="00076236" w14:paraId="160145DA" w14:textId="77777777" w:rsidTr="00053CDB">
        <w:tc>
          <w:tcPr>
            <w:tcW w:w="3964" w:type="dxa"/>
            <w:tcBorders>
              <w:top w:val="single" w:sz="4" w:space="0" w:color="auto"/>
              <w:left w:val="single" w:sz="4" w:space="0" w:color="auto"/>
              <w:bottom w:val="single" w:sz="4" w:space="0" w:color="auto"/>
              <w:right w:val="nil"/>
            </w:tcBorders>
            <w:hideMark/>
          </w:tcPr>
          <w:p w14:paraId="3003271A" w14:textId="77777777" w:rsidR="00053CDB" w:rsidRDefault="00000000">
            <w:pPr>
              <w:pStyle w:val="ListParagraph"/>
              <w:spacing w:line="360" w:lineRule="auto"/>
              <w:ind w:left="0"/>
              <w:jc w:val="center"/>
              <w:rPr>
                <w:sz w:val="24"/>
                <w:szCs w:val="24"/>
              </w:rPr>
            </w:pPr>
            <w:r>
              <w:rPr>
                <w:sz w:val="24"/>
                <w:szCs w:val="24"/>
              </w:rPr>
              <w:t>Groups</w:t>
            </w:r>
          </w:p>
        </w:tc>
        <w:tc>
          <w:tcPr>
            <w:tcW w:w="2552" w:type="dxa"/>
            <w:tcBorders>
              <w:top w:val="single" w:sz="4" w:space="0" w:color="auto"/>
              <w:left w:val="nil"/>
              <w:bottom w:val="single" w:sz="4" w:space="0" w:color="auto"/>
              <w:right w:val="nil"/>
            </w:tcBorders>
            <w:hideMark/>
          </w:tcPr>
          <w:p w14:paraId="03FFD289" w14:textId="77777777" w:rsidR="00053CDB" w:rsidRDefault="00000000">
            <w:pPr>
              <w:pStyle w:val="ListParagraph"/>
              <w:spacing w:line="360" w:lineRule="auto"/>
              <w:ind w:left="0"/>
              <w:jc w:val="center"/>
              <w:rPr>
                <w:sz w:val="24"/>
                <w:szCs w:val="24"/>
              </w:rPr>
            </w:pPr>
            <w:r>
              <w:rPr>
                <w:sz w:val="24"/>
                <w:szCs w:val="24"/>
              </w:rPr>
              <w:t>Sessions</w:t>
            </w:r>
          </w:p>
        </w:tc>
        <w:tc>
          <w:tcPr>
            <w:tcW w:w="2693" w:type="dxa"/>
            <w:tcBorders>
              <w:top w:val="single" w:sz="4" w:space="0" w:color="auto"/>
              <w:left w:val="nil"/>
              <w:bottom w:val="single" w:sz="4" w:space="0" w:color="auto"/>
              <w:right w:val="single" w:sz="4" w:space="0" w:color="auto"/>
            </w:tcBorders>
            <w:hideMark/>
          </w:tcPr>
          <w:p w14:paraId="083C8D31" w14:textId="77777777" w:rsidR="00053CDB" w:rsidRDefault="00000000">
            <w:pPr>
              <w:pStyle w:val="ListParagraph"/>
              <w:spacing w:line="360" w:lineRule="auto"/>
              <w:ind w:left="0"/>
              <w:jc w:val="center"/>
              <w:rPr>
                <w:sz w:val="24"/>
                <w:szCs w:val="24"/>
              </w:rPr>
            </w:pPr>
            <w:r>
              <w:rPr>
                <w:sz w:val="24"/>
                <w:szCs w:val="24"/>
              </w:rPr>
              <w:t>Participants</w:t>
            </w:r>
          </w:p>
        </w:tc>
      </w:tr>
      <w:tr w:rsidR="00076236" w14:paraId="7967487C" w14:textId="77777777" w:rsidTr="00053CDB">
        <w:tc>
          <w:tcPr>
            <w:tcW w:w="3964" w:type="dxa"/>
            <w:tcBorders>
              <w:top w:val="single" w:sz="4" w:space="0" w:color="auto"/>
              <w:left w:val="single" w:sz="4" w:space="0" w:color="auto"/>
              <w:bottom w:val="nil"/>
              <w:right w:val="nil"/>
            </w:tcBorders>
            <w:hideMark/>
          </w:tcPr>
          <w:p w14:paraId="49E186C0" w14:textId="77777777" w:rsidR="00053CDB" w:rsidRDefault="00000000">
            <w:pPr>
              <w:pStyle w:val="ListParagraph"/>
              <w:spacing w:line="360" w:lineRule="auto"/>
              <w:ind w:left="0"/>
              <w:jc w:val="both"/>
              <w:rPr>
                <w:sz w:val="24"/>
                <w:szCs w:val="24"/>
              </w:rPr>
            </w:pPr>
            <w:r>
              <w:rPr>
                <w:sz w:val="24"/>
                <w:szCs w:val="24"/>
              </w:rPr>
              <w:t>Parishes/Mission Stations</w:t>
            </w:r>
          </w:p>
        </w:tc>
        <w:tc>
          <w:tcPr>
            <w:tcW w:w="2552" w:type="dxa"/>
            <w:tcBorders>
              <w:top w:val="single" w:sz="4" w:space="0" w:color="auto"/>
              <w:left w:val="nil"/>
              <w:bottom w:val="nil"/>
              <w:right w:val="nil"/>
            </w:tcBorders>
            <w:hideMark/>
          </w:tcPr>
          <w:p w14:paraId="6BFB4352" w14:textId="77777777" w:rsidR="00053CDB" w:rsidRDefault="00000000">
            <w:pPr>
              <w:pStyle w:val="ListParagraph"/>
              <w:spacing w:line="360" w:lineRule="auto"/>
              <w:ind w:left="0"/>
              <w:jc w:val="center"/>
              <w:rPr>
                <w:sz w:val="24"/>
                <w:szCs w:val="24"/>
              </w:rPr>
            </w:pPr>
            <w:r>
              <w:rPr>
                <w:sz w:val="24"/>
                <w:szCs w:val="24"/>
              </w:rPr>
              <w:t>15</w:t>
            </w:r>
          </w:p>
        </w:tc>
        <w:tc>
          <w:tcPr>
            <w:tcW w:w="2693" w:type="dxa"/>
            <w:tcBorders>
              <w:top w:val="single" w:sz="4" w:space="0" w:color="auto"/>
              <w:left w:val="nil"/>
              <w:bottom w:val="nil"/>
              <w:right w:val="single" w:sz="4" w:space="0" w:color="auto"/>
            </w:tcBorders>
            <w:hideMark/>
          </w:tcPr>
          <w:p w14:paraId="21529D3F" w14:textId="77777777" w:rsidR="00053CDB" w:rsidRDefault="00000000">
            <w:pPr>
              <w:pStyle w:val="ListParagraph"/>
              <w:spacing w:line="360" w:lineRule="auto"/>
              <w:ind w:left="0"/>
              <w:jc w:val="center"/>
              <w:rPr>
                <w:sz w:val="24"/>
                <w:szCs w:val="24"/>
              </w:rPr>
            </w:pPr>
            <w:r>
              <w:rPr>
                <w:sz w:val="24"/>
                <w:szCs w:val="24"/>
              </w:rPr>
              <w:t>670</w:t>
            </w:r>
          </w:p>
        </w:tc>
      </w:tr>
      <w:tr w:rsidR="00076236" w14:paraId="32614E5A" w14:textId="77777777" w:rsidTr="00053CDB">
        <w:tc>
          <w:tcPr>
            <w:tcW w:w="3964" w:type="dxa"/>
            <w:tcBorders>
              <w:top w:val="nil"/>
              <w:left w:val="single" w:sz="4" w:space="0" w:color="auto"/>
              <w:bottom w:val="nil"/>
              <w:right w:val="nil"/>
            </w:tcBorders>
            <w:hideMark/>
          </w:tcPr>
          <w:p w14:paraId="0A54ABA5" w14:textId="77777777" w:rsidR="00053CDB" w:rsidRDefault="00000000">
            <w:pPr>
              <w:pStyle w:val="ListParagraph"/>
              <w:spacing w:line="360" w:lineRule="auto"/>
              <w:ind w:left="0"/>
              <w:jc w:val="both"/>
              <w:rPr>
                <w:sz w:val="24"/>
                <w:szCs w:val="24"/>
              </w:rPr>
            </w:pPr>
            <w:r>
              <w:rPr>
                <w:sz w:val="24"/>
                <w:szCs w:val="24"/>
              </w:rPr>
              <w:t xml:space="preserve">Youth </w:t>
            </w:r>
          </w:p>
        </w:tc>
        <w:tc>
          <w:tcPr>
            <w:tcW w:w="2552" w:type="dxa"/>
            <w:tcBorders>
              <w:top w:val="nil"/>
              <w:left w:val="nil"/>
              <w:bottom w:val="nil"/>
              <w:right w:val="nil"/>
            </w:tcBorders>
            <w:hideMark/>
          </w:tcPr>
          <w:p w14:paraId="6D499050" w14:textId="77777777" w:rsidR="00053CDB" w:rsidRDefault="00000000">
            <w:pPr>
              <w:pStyle w:val="ListParagraph"/>
              <w:spacing w:line="360" w:lineRule="auto"/>
              <w:ind w:left="0"/>
              <w:jc w:val="center"/>
              <w:rPr>
                <w:sz w:val="24"/>
                <w:szCs w:val="24"/>
              </w:rPr>
            </w:pPr>
            <w:r>
              <w:rPr>
                <w:sz w:val="24"/>
                <w:szCs w:val="24"/>
              </w:rPr>
              <w:t>01</w:t>
            </w:r>
          </w:p>
        </w:tc>
        <w:tc>
          <w:tcPr>
            <w:tcW w:w="2693" w:type="dxa"/>
            <w:tcBorders>
              <w:top w:val="nil"/>
              <w:left w:val="nil"/>
              <w:bottom w:val="nil"/>
              <w:right w:val="single" w:sz="4" w:space="0" w:color="auto"/>
            </w:tcBorders>
            <w:hideMark/>
          </w:tcPr>
          <w:p w14:paraId="3A322FD2" w14:textId="77777777" w:rsidR="00053CDB" w:rsidRDefault="00000000">
            <w:pPr>
              <w:pStyle w:val="ListParagraph"/>
              <w:spacing w:line="360" w:lineRule="auto"/>
              <w:ind w:left="0"/>
              <w:jc w:val="center"/>
              <w:rPr>
                <w:sz w:val="24"/>
                <w:szCs w:val="24"/>
              </w:rPr>
            </w:pPr>
            <w:r>
              <w:rPr>
                <w:sz w:val="24"/>
                <w:szCs w:val="24"/>
              </w:rPr>
              <w:t>55</w:t>
            </w:r>
          </w:p>
        </w:tc>
      </w:tr>
      <w:tr w:rsidR="00076236" w14:paraId="5F286577" w14:textId="77777777" w:rsidTr="00053CDB">
        <w:tc>
          <w:tcPr>
            <w:tcW w:w="3964" w:type="dxa"/>
            <w:tcBorders>
              <w:top w:val="nil"/>
              <w:left w:val="single" w:sz="4" w:space="0" w:color="auto"/>
              <w:bottom w:val="nil"/>
              <w:right w:val="nil"/>
            </w:tcBorders>
            <w:hideMark/>
          </w:tcPr>
          <w:p w14:paraId="5A079BF9" w14:textId="77777777" w:rsidR="00053CDB" w:rsidRDefault="00000000">
            <w:pPr>
              <w:pStyle w:val="ListParagraph"/>
              <w:spacing w:line="360" w:lineRule="auto"/>
              <w:ind w:left="0"/>
              <w:jc w:val="both"/>
              <w:rPr>
                <w:sz w:val="24"/>
                <w:szCs w:val="24"/>
              </w:rPr>
            </w:pPr>
            <w:r>
              <w:rPr>
                <w:sz w:val="24"/>
                <w:szCs w:val="24"/>
              </w:rPr>
              <w:t>Catechists</w:t>
            </w:r>
          </w:p>
        </w:tc>
        <w:tc>
          <w:tcPr>
            <w:tcW w:w="2552" w:type="dxa"/>
            <w:tcBorders>
              <w:top w:val="nil"/>
              <w:left w:val="nil"/>
              <w:bottom w:val="nil"/>
              <w:right w:val="nil"/>
            </w:tcBorders>
            <w:hideMark/>
          </w:tcPr>
          <w:p w14:paraId="70F79205" w14:textId="77777777" w:rsidR="00053CDB" w:rsidRDefault="00000000">
            <w:pPr>
              <w:pStyle w:val="ListParagraph"/>
              <w:spacing w:line="360" w:lineRule="auto"/>
              <w:ind w:left="0"/>
              <w:jc w:val="center"/>
              <w:rPr>
                <w:sz w:val="24"/>
                <w:szCs w:val="24"/>
              </w:rPr>
            </w:pPr>
            <w:r>
              <w:rPr>
                <w:sz w:val="24"/>
                <w:szCs w:val="24"/>
              </w:rPr>
              <w:t>02</w:t>
            </w:r>
          </w:p>
        </w:tc>
        <w:tc>
          <w:tcPr>
            <w:tcW w:w="2693" w:type="dxa"/>
            <w:tcBorders>
              <w:top w:val="nil"/>
              <w:left w:val="nil"/>
              <w:bottom w:val="nil"/>
              <w:right w:val="single" w:sz="4" w:space="0" w:color="auto"/>
            </w:tcBorders>
            <w:hideMark/>
          </w:tcPr>
          <w:p w14:paraId="64A9BF9A" w14:textId="77777777" w:rsidR="00053CDB" w:rsidRDefault="00000000">
            <w:pPr>
              <w:pStyle w:val="ListParagraph"/>
              <w:spacing w:line="360" w:lineRule="auto"/>
              <w:ind w:left="0"/>
              <w:jc w:val="center"/>
              <w:rPr>
                <w:sz w:val="24"/>
                <w:szCs w:val="24"/>
              </w:rPr>
            </w:pPr>
            <w:r>
              <w:rPr>
                <w:sz w:val="24"/>
                <w:szCs w:val="24"/>
              </w:rPr>
              <w:t>80</w:t>
            </w:r>
          </w:p>
        </w:tc>
      </w:tr>
      <w:tr w:rsidR="00076236" w14:paraId="03C753A4" w14:textId="77777777" w:rsidTr="00053CDB">
        <w:tc>
          <w:tcPr>
            <w:tcW w:w="3964" w:type="dxa"/>
            <w:tcBorders>
              <w:top w:val="nil"/>
              <w:left w:val="single" w:sz="4" w:space="0" w:color="auto"/>
              <w:bottom w:val="nil"/>
              <w:right w:val="nil"/>
            </w:tcBorders>
            <w:hideMark/>
          </w:tcPr>
          <w:p w14:paraId="2BC95D00" w14:textId="77777777" w:rsidR="00053CDB" w:rsidRDefault="00000000">
            <w:pPr>
              <w:pStyle w:val="ListParagraph"/>
              <w:spacing w:line="360" w:lineRule="auto"/>
              <w:ind w:left="0"/>
              <w:jc w:val="both"/>
              <w:rPr>
                <w:sz w:val="24"/>
                <w:szCs w:val="24"/>
              </w:rPr>
            </w:pPr>
            <w:r>
              <w:rPr>
                <w:sz w:val="24"/>
                <w:szCs w:val="24"/>
              </w:rPr>
              <w:t>CRI Units/diocesan Clergy</w:t>
            </w:r>
          </w:p>
        </w:tc>
        <w:tc>
          <w:tcPr>
            <w:tcW w:w="2552" w:type="dxa"/>
            <w:tcBorders>
              <w:top w:val="nil"/>
              <w:left w:val="nil"/>
              <w:bottom w:val="nil"/>
              <w:right w:val="nil"/>
            </w:tcBorders>
            <w:hideMark/>
          </w:tcPr>
          <w:p w14:paraId="67018983" w14:textId="77777777" w:rsidR="00053CDB" w:rsidRDefault="00000000">
            <w:pPr>
              <w:pStyle w:val="ListParagraph"/>
              <w:spacing w:line="360" w:lineRule="auto"/>
              <w:ind w:left="0"/>
              <w:jc w:val="center"/>
              <w:rPr>
                <w:sz w:val="24"/>
                <w:szCs w:val="24"/>
              </w:rPr>
            </w:pPr>
            <w:r>
              <w:rPr>
                <w:sz w:val="24"/>
                <w:szCs w:val="24"/>
              </w:rPr>
              <w:t>10</w:t>
            </w:r>
          </w:p>
        </w:tc>
        <w:tc>
          <w:tcPr>
            <w:tcW w:w="2693" w:type="dxa"/>
            <w:tcBorders>
              <w:top w:val="nil"/>
              <w:left w:val="nil"/>
              <w:bottom w:val="nil"/>
              <w:right w:val="single" w:sz="4" w:space="0" w:color="auto"/>
            </w:tcBorders>
            <w:hideMark/>
          </w:tcPr>
          <w:p w14:paraId="41054F7D" w14:textId="77777777" w:rsidR="00053CDB" w:rsidRDefault="00000000">
            <w:pPr>
              <w:pStyle w:val="ListParagraph"/>
              <w:spacing w:line="360" w:lineRule="auto"/>
              <w:ind w:left="0"/>
              <w:jc w:val="center"/>
              <w:rPr>
                <w:sz w:val="24"/>
                <w:szCs w:val="24"/>
              </w:rPr>
            </w:pPr>
            <w:r>
              <w:rPr>
                <w:sz w:val="24"/>
                <w:szCs w:val="24"/>
              </w:rPr>
              <w:t>226</w:t>
            </w:r>
          </w:p>
        </w:tc>
      </w:tr>
      <w:tr w:rsidR="00076236" w14:paraId="7B97EB08" w14:textId="77777777" w:rsidTr="00053CDB">
        <w:tc>
          <w:tcPr>
            <w:tcW w:w="3964" w:type="dxa"/>
            <w:tcBorders>
              <w:top w:val="nil"/>
              <w:left w:val="single" w:sz="4" w:space="0" w:color="auto"/>
              <w:bottom w:val="nil"/>
              <w:right w:val="nil"/>
            </w:tcBorders>
            <w:hideMark/>
          </w:tcPr>
          <w:p w14:paraId="10E07D44" w14:textId="77777777" w:rsidR="00053CDB" w:rsidRDefault="00000000">
            <w:pPr>
              <w:pStyle w:val="ListParagraph"/>
              <w:spacing w:line="360" w:lineRule="auto"/>
              <w:ind w:left="0"/>
              <w:jc w:val="both"/>
              <w:rPr>
                <w:sz w:val="24"/>
                <w:szCs w:val="24"/>
              </w:rPr>
            </w:pPr>
            <w:r>
              <w:rPr>
                <w:sz w:val="24"/>
                <w:szCs w:val="24"/>
              </w:rPr>
              <w:t xml:space="preserve">Formators </w:t>
            </w:r>
          </w:p>
        </w:tc>
        <w:tc>
          <w:tcPr>
            <w:tcW w:w="2552" w:type="dxa"/>
            <w:tcBorders>
              <w:top w:val="nil"/>
              <w:left w:val="nil"/>
              <w:bottom w:val="nil"/>
              <w:right w:val="nil"/>
            </w:tcBorders>
            <w:hideMark/>
          </w:tcPr>
          <w:p w14:paraId="0F326682" w14:textId="77777777" w:rsidR="00053CDB" w:rsidRDefault="00000000">
            <w:pPr>
              <w:pStyle w:val="ListParagraph"/>
              <w:spacing w:line="360" w:lineRule="auto"/>
              <w:ind w:left="0"/>
              <w:jc w:val="center"/>
              <w:rPr>
                <w:sz w:val="24"/>
                <w:szCs w:val="24"/>
              </w:rPr>
            </w:pPr>
            <w:r>
              <w:rPr>
                <w:sz w:val="24"/>
                <w:szCs w:val="24"/>
              </w:rPr>
              <w:t>01</w:t>
            </w:r>
          </w:p>
        </w:tc>
        <w:tc>
          <w:tcPr>
            <w:tcW w:w="2693" w:type="dxa"/>
            <w:tcBorders>
              <w:top w:val="nil"/>
              <w:left w:val="nil"/>
              <w:bottom w:val="nil"/>
              <w:right w:val="single" w:sz="4" w:space="0" w:color="auto"/>
            </w:tcBorders>
            <w:hideMark/>
          </w:tcPr>
          <w:p w14:paraId="1B9343AC" w14:textId="77777777" w:rsidR="00053CDB" w:rsidRDefault="00000000">
            <w:pPr>
              <w:pStyle w:val="ListParagraph"/>
              <w:spacing w:line="360" w:lineRule="auto"/>
              <w:ind w:left="0"/>
              <w:jc w:val="center"/>
              <w:rPr>
                <w:sz w:val="24"/>
                <w:szCs w:val="24"/>
              </w:rPr>
            </w:pPr>
            <w:r>
              <w:rPr>
                <w:sz w:val="24"/>
                <w:szCs w:val="24"/>
              </w:rPr>
              <w:t>32</w:t>
            </w:r>
          </w:p>
        </w:tc>
      </w:tr>
      <w:tr w:rsidR="00076236" w14:paraId="254A79BA" w14:textId="77777777" w:rsidTr="00053CDB">
        <w:tc>
          <w:tcPr>
            <w:tcW w:w="3964" w:type="dxa"/>
            <w:tcBorders>
              <w:top w:val="nil"/>
              <w:left w:val="single" w:sz="4" w:space="0" w:color="auto"/>
              <w:bottom w:val="nil"/>
              <w:right w:val="nil"/>
            </w:tcBorders>
            <w:hideMark/>
          </w:tcPr>
          <w:p w14:paraId="0E209209" w14:textId="77777777" w:rsidR="00053CDB" w:rsidRDefault="00000000">
            <w:pPr>
              <w:pStyle w:val="ListParagraph"/>
              <w:spacing w:line="360" w:lineRule="auto"/>
              <w:ind w:left="0"/>
              <w:jc w:val="both"/>
              <w:rPr>
                <w:sz w:val="24"/>
                <w:szCs w:val="24"/>
              </w:rPr>
            </w:pPr>
            <w:r>
              <w:rPr>
                <w:sz w:val="24"/>
                <w:szCs w:val="24"/>
              </w:rPr>
              <w:t xml:space="preserve">Clergy </w:t>
            </w:r>
          </w:p>
        </w:tc>
        <w:tc>
          <w:tcPr>
            <w:tcW w:w="2552" w:type="dxa"/>
            <w:tcBorders>
              <w:top w:val="nil"/>
              <w:left w:val="nil"/>
              <w:bottom w:val="nil"/>
              <w:right w:val="nil"/>
            </w:tcBorders>
            <w:hideMark/>
          </w:tcPr>
          <w:p w14:paraId="128F2E20" w14:textId="77777777" w:rsidR="00053CDB" w:rsidRDefault="00000000">
            <w:pPr>
              <w:pStyle w:val="ListParagraph"/>
              <w:spacing w:line="360" w:lineRule="auto"/>
              <w:ind w:left="0"/>
              <w:jc w:val="center"/>
              <w:rPr>
                <w:sz w:val="24"/>
                <w:szCs w:val="24"/>
              </w:rPr>
            </w:pPr>
            <w:r>
              <w:rPr>
                <w:sz w:val="24"/>
                <w:szCs w:val="24"/>
              </w:rPr>
              <w:t>18</w:t>
            </w:r>
          </w:p>
        </w:tc>
        <w:tc>
          <w:tcPr>
            <w:tcW w:w="2693" w:type="dxa"/>
            <w:tcBorders>
              <w:top w:val="nil"/>
              <w:left w:val="nil"/>
              <w:bottom w:val="nil"/>
              <w:right w:val="single" w:sz="4" w:space="0" w:color="auto"/>
            </w:tcBorders>
            <w:hideMark/>
          </w:tcPr>
          <w:p w14:paraId="19E946B6" w14:textId="77777777" w:rsidR="00053CDB" w:rsidRDefault="00000000">
            <w:pPr>
              <w:pStyle w:val="ListParagraph"/>
              <w:spacing w:line="360" w:lineRule="auto"/>
              <w:ind w:left="0"/>
              <w:jc w:val="center"/>
              <w:rPr>
                <w:sz w:val="24"/>
                <w:szCs w:val="24"/>
              </w:rPr>
            </w:pPr>
            <w:r>
              <w:rPr>
                <w:sz w:val="24"/>
                <w:szCs w:val="24"/>
              </w:rPr>
              <w:t>12</w:t>
            </w:r>
          </w:p>
        </w:tc>
      </w:tr>
      <w:tr w:rsidR="00076236" w14:paraId="44CCA117" w14:textId="77777777" w:rsidTr="00053CDB">
        <w:tc>
          <w:tcPr>
            <w:tcW w:w="3964" w:type="dxa"/>
            <w:tcBorders>
              <w:top w:val="single" w:sz="4" w:space="0" w:color="auto"/>
              <w:left w:val="single" w:sz="4" w:space="0" w:color="auto"/>
              <w:bottom w:val="single" w:sz="4" w:space="0" w:color="auto"/>
              <w:right w:val="nil"/>
            </w:tcBorders>
            <w:hideMark/>
          </w:tcPr>
          <w:p w14:paraId="352CA498" w14:textId="77777777" w:rsidR="00053CDB" w:rsidRDefault="00000000">
            <w:pPr>
              <w:pStyle w:val="ListParagraph"/>
              <w:spacing w:line="360" w:lineRule="auto"/>
              <w:ind w:left="0"/>
              <w:jc w:val="both"/>
              <w:rPr>
                <w:sz w:val="24"/>
                <w:szCs w:val="24"/>
              </w:rPr>
            </w:pPr>
            <w:r>
              <w:rPr>
                <w:sz w:val="24"/>
                <w:szCs w:val="24"/>
              </w:rPr>
              <w:t xml:space="preserve">Total </w:t>
            </w:r>
          </w:p>
        </w:tc>
        <w:tc>
          <w:tcPr>
            <w:tcW w:w="2552" w:type="dxa"/>
            <w:tcBorders>
              <w:top w:val="single" w:sz="4" w:space="0" w:color="auto"/>
              <w:left w:val="nil"/>
              <w:bottom w:val="single" w:sz="4" w:space="0" w:color="auto"/>
              <w:right w:val="nil"/>
            </w:tcBorders>
            <w:hideMark/>
          </w:tcPr>
          <w:p w14:paraId="0CB334C3" w14:textId="77777777" w:rsidR="00053CDB" w:rsidRDefault="00000000">
            <w:pPr>
              <w:pStyle w:val="ListParagraph"/>
              <w:spacing w:line="360" w:lineRule="auto"/>
              <w:ind w:left="0"/>
              <w:jc w:val="center"/>
              <w:rPr>
                <w:sz w:val="24"/>
                <w:szCs w:val="24"/>
              </w:rPr>
            </w:pPr>
            <w:r>
              <w:rPr>
                <w:sz w:val="24"/>
                <w:szCs w:val="24"/>
              </w:rPr>
              <w:t>38</w:t>
            </w:r>
          </w:p>
        </w:tc>
        <w:tc>
          <w:tcPr>
            <w:tcW w:w="2693" w:type="dxa"/>
            <w:tcBorders>
              <w:top w:val="single" w:sz="4" w:space="0" w:color="auto"/>
              <w:left w:val="nil"/>
              <w:bottom w:val="single" w:sz="4" w:space="0" w:color="auto"/>
              <w:right w:val="single" w:sz="4" w:space="0" w:color="auto"/>
            </w:tcBorders>
            <w:hideMark/>
          </w:tcPr>
          <w:p w14:paraId="51FBD2A3" w14:textId="77777777" w:rsidR="00053CDB" w:rsidRDefault="00000000">
            <w:pPr>
              <w:pStyle w:val="ListParagraph"/>
              <w:spacing w:line="360" w:lineRule="auto"/>
              <w:ind w:left="0"/>
              <w:jc w:val="center"/>
              <w:rPr>
                <w:sz w:val="24"/>
                <w:szCs w:val="24"/>
              </w:rPr>
            </w:pPr>
            <w:r>
              <w:rPr>
                <w:sz w:val="24"/>
                <w:szCs w:val="24"/>
              </w:rPr>
              <w:t>1,094</w:t>
            </w:r>
          </w:p>
        </w:tc>
      </w:tr>
    </w:tbl>
    <w:p w14:paraId="794CBC14" w14:textId="77777777" w:rsidR="00053CDB" w:rsidRDefault="00053CDB" w:rsidP="00053CDB">
      <w:pPr>
        <w:pStyle w:val="ListParagraph"/>
        <w:spacing w:line="480" w:lineRule="auto"/>
        <w:ind w:left="0"/>
        <w:jc w:val="both"/>
        <w:rPr>
          <w:b/>
          <w:bCs/>
          <w:sz w:val="24"/>
          <w:szCs w:val="24"/>
        </w:rPr>
      </w:pPr>
    </w:p>
    <w:p w14:paraId="0FD84B79" w14:textId="77777777" w:rsidR="00053CDB" w:rsidRDefault="00000000" w:rsidP="00053CDB">
      <w:pPr>
        <w:pStyle w:val="ListParagraph"/>
        <w:spacing w:line="480" w:lineRule="auto"/>
        <w:ind w:left="0"/>
        <w:jc w:val="both"/>
        <w:rPr>
          <w:b/>
          <w:bCs/>
          <w:sz w:val="24"/>
          <w:szCs w:val="24"/>
        </w:rPr>
      </w:pPr>
      <w:r>
        <w:rPr>
          <w:b/>
          <w:bCs/>
          <w:sz w:val="24"/>
          <w:szCs w:val="24"/>
        </w:rPr>
        <w:t>2.3 Procedures</w:t>
      </w:r>
    </w:p>
    <w:p w14:paraId="77D40C56" w14:textId="77777777" w:rsidR="00053CDB" w:rsidRDefault="00000000" w:rsidP="00053CDB">
      <w:pPr>
        <w:pStyle w:val="ListParagraph"/>
        <w:spacing w:line="480" w:lineRule="auto"/>
        <w:ind w:left="0"/>
        <w:jc w:val="both"/>
        <w:rPr>
          <w:sz w:val="24"/>
          <w:szCs w:val="24"/>
        </w:rPr>
      </w:pPr>
      <w:r>
        <w:rPr>
          <w:sz w:val="24"/>
          <w:szCs w:val="24"/>
        </w:rPr>
        <w:t xml:space="preserve">Multiple data sources were used to achieve a broad picture and understanding of what is currently happening in the Eparchy. They are (i)  the synodal consultation conducted in the Eparchy last February 19-24, 2022, at diocesan and zonal levels, (ii) the written interviews with the diocesan clergy members from November 2022 to February 2023, and (iii) desk review of online diocesan publications such as the vision-mission statement and apostolates program of activities. </w:t>
      </w:r>
      <w:r>
        <w:rPr>
          <w:sz w:val="24"/>
          <w:szCs w:val="24"/>
          <w:shd w:val="clear" w:color="auto" w:fill="FFFFFF"/>
        </w:rPr>
        <w:t>Multiple sources of evidence allow for data triangulation and converging lines of inquiry.</w:t>
      </w:r>
      <w:r>
        <w:rPr>
          <w:rStyle w:val="FootnoteReference"/>
          <w:sz w:val="24"/>
          <w:szCs w:val="24"/>
          <w:shd w:val="clear" w:color="auto" w:fill="FFFFFF"/>
        </w:rPr>
        <w:footnoteReference w:id="15"/>
      </w:r>
    </w:p>
    <w:p w14:paraId="1CEA45F7" w14:textId="77777777" w:rsidR="00053CDB" w:rsidRDefault="00000000" w:rsidP="00053CDB">
      <w:pPr>
        <w:pStyle w:val="ListParagraph"/>
        <w:spacing w:line="480" w:lineRule="auto"/>
        <w:ind w:left="0"/>
        <w:jc w:val="both"/>
        <w:rPr>
          <w:sz w:val="24"/>
          <w:szCs w:val="24"/>
        </w:rPr>
      </w:pPr>
      <w:r>
        <w:rPr>
          <w:sz w:val="24"/>
          <w:szCs w:val="24"/>
        </w:rPr>
        <w:t xml:space="preserve">First, a  five-question structured interview questionnaire was used during the focus group discussions with the CRI. (i)   What are existing aspects in our mission where synodality is in practice? (ii) What measures should be taken to be an inclusive church in our diocesan context? (iii) What is our community life in the context of participation, communion, and mission as the </w:t>
      </w:r>
      <w:r>
        <w:rPr>
          <w:sz w:val="24"/>
          <w:szCs w:val="24"/>
        </w:rPr>
        <w:lastRenderedPageBreak/>
        <w:t>Church envisages? (iv) What are the expectations from the religious authorities and the lay faithful in correspondence with synodality, and (v) what hurdles are faced in the community in actualizing our goal to establish a community?</w:t>
      </w:r>
    </w:p>
    <w:p w14:paraId="628ADEFC" w14:textId="77777777" w:rsidR="00053CDB" w:rsidRDefault="00000000" w:rsidP="00053CDB">
      <w:pPr>
        <w:spacing w:line="480" w:lineRule="auto"/>
        <w:jc w:val="both"/>
        <w:rPr>
          <w:sz w:val="24"/>
          <w:szCs w:val="24"/>
        </w:rPr>
      </w:pPr>
      <w:r>
        <w:rPr>
          <w:sz w:val="24"/>
          <w:szCs w:val="24"/>
        </w:rPr>
        <w:t xml:space="preserve">Second, the written interviews with the diocesan clergy were emailed to all the  50 diocesan priests of the Eparchy. The cover letter explained the study's nature and purpose and the importance of their free and honest answers. The question revolved around what they perceived as the challenges and opportunities facing the Eparchy. We encouraged them to feel free to express their thoughts and that negative comments are just as valuable as positive ones. They were also told that there are no right or wrong answers and that their answers shall be treated strictly and used only for the study's purpose. The overarching question revolved around the current realities happening in the Eparchy and its surroundings. </w:t>
      </w:r>
    </w:p>
    <w:p w14:paraId="0499439D" w14:textId="77777777" w:rsidR="00053CDB" w:rsidRDefault="00000000" w:rsidP="00053CDB">
      <w:pPr>
        <w:spacing w:line="480" w:lineRule="auto"/>
        <w:jc w:val="both"/>
        <w:rPr>
          <w:sz w:val="24"/>
          <w:szCs w:val="24"/>
        </w:rPr>
      </w:pPr>
      <w:r>
        <w:rPr>
          <w:sz w:val="24"/>
          <w:szCs w:val="24"/>
        </w:rPr>
        <w:t xml:space="preserve">Third, we also conducted a desk review of a range of documents </w:t>
      </w:r>
      <w:r w:rsidR="00B9249D">
        <w:rPr>
          <w:sz w:val="24"/>
          <w:szCs w:val="24"/>
        </w:rPr>
        <w:t xml:space="preserve">such as diocesan pastoral councils, </w:t>
      </w:r>
      <w:r>
        <w:rPr>
          <w:sz w:val="24"/>
          <w:szCs w:val="24"/>
        </w:rPr>
        <w:t xml:space="preserve"> vision-mission statements, demographic profiles, and events in the Eparchy. </w:t>
      </w:r>
    </w:p>
    <w:p w14:paraId="06C39E41" w14:textId="77777777" w:rsidR="00053CDB" w:rsidRDefault="00000000" w:rsidP="00053CDB">
      <w:pPr>
        <w:spacing w:line="480" w:lineRule="auto"/>
        <w:jc w:val="both"/>
        <w:rPr>
          <w:b/>
          <w:bCs/>
          <w:sz w:val="24"/>
          <w:szCs w:val="24"/>
        </w:rPr>
      </w:pPr>
      <w:r>
        <w:rPr>
          <w:b/>
          <w:bCs/>
          <w:sz w:val="24"/>
          <w:szCs w:val="24"/>
        </w:rPr>
        <w:t xml:space="preserve">2.4 Data Analysis </w:t>
      </w:r>
    </w:p>
    <w:p w14:paraId="199ACA47" w14:textId="77777777" w:rsidR="00053CDB" w:rsidRDefault="00000000" w:rsidP="00053CDB">
      <w:pPr>
        <w:spacing w:line="480" w:lineRule="auto"/>
        <w:jc w:val="both"/>
        <w:rPr>
          <w:sz w:val="24"/>
          <w:szCs w:val="24"/>
        </w:rPr>
      </w:pPr>
      <w:r>
        <w:rPr>
          <w:sz w:val="24"/>
          <w:szCs w:val="24"/>
        </w:rPr>
        <w:t>We used a computer-based tool to organize and analyze the large amounts of data collected from the three sources following the normative steps designed by Bryman: (i) read the transcript carefully and repeatedly while keeping an open mind and do a subjective audit to keep our biases in check as much as possible; (ii) labeled the relevant words, phrases to the research questions; (iii) selected the most salient patterns and created categories by bringing several codes together; and finally (iv) created and labeled the categories/ themes, described the connections between them, and drew a logical, cohesive pattern of meanings and values.</w:t>
      </w:r>
      <w:r>
        <w:rPr>
          <w:rStyle w:val="FootnoteReference"/>
          <w:sz w:val="24"/>
          <w:szCs w:val="24"/>
        </w:rPr>
        <w:footnoteReference w:id="16"/>
      </w:r>
      <w:r>
        <w:rPr>
          <w:sz w:val="24"/>
          <w:szCs w:val="24"/>
        </w:rPr>
        <w:t xml:space="preserve">  For trustworthiness and fidelity to the data analysis, we conducted member checking by showing the initial findings to the </w:t>
      </w:r>
      <w:r>
        <w:rPr>
          <w:sz w:val="24"/>
          <w:szCs w:val="24"/>
        </w:rPr>
        <w:lastRenderedPageBreak/>
        <w:t>participants, soliciting their feedback, and asking them to comment on how closely our interpretation represented their views and experiences. The comments and suggestions gathered from the participants were then incorporated into the final findings and discussion.</w:t>
      </w:r>
    </w:p>
    <w:p w14:paraId="624ED524" w14:textId="77777777" w:rsidR="00053CDB" w:rsidRDefault="00000000" w:rsidP="00053CDB">
      <w:pPr>
        <w:pStyle w:val="ListParagraph"/>
        <w:spacing w:line="480" w:lineRule="auto"/>
        <w:ind w:left="0"/>
        <w:jc w:val="both"/>
        <w:rPr>
          <w:b/>
          <w:bCs/>
          <w:sz w:val="24"/>
          <w:szCs w:val="24"/>
        </w:rPr>
      </w:pPr>
      <w:r>
        <w:rPr>
          <w:b/>
          <w:bCs/>
          <w:sz w:val="24"/>
          <w:szCs w:val="24"/>
        </w:rPr>
        <w:t>2.5  Ethical Considerations</w:t>
      </w:r>
    </w:p>
    <w:p w14:paraId="0553ADA2" w14:textId="77777777" w:rsidR="00053CDB" w:rsidRDefault="00000000" w:rsidP="00053CDB">
      <w:pPr>
        <w:spacing w:line="480" w:lineRule="auto"/>
        <w:jc w:val="both"/>
        <w:rPr>
          <w:b/>
          <w:bCs/>
          <w:sz w:val="24"/>
          <w:szCs w:val="24"/>
        </w:rPr>
      </w:pPr>
      <w:r>
        <w:rPr>
          <w:sz w:val="24"/>
          <w:szCs w:val="24"/>
        </w:rPr>
        <w:t>Participation in the emailed survey questionnaire was voluntary, which was informed to the participants. The researchers assured the participants of strict confidentiality and anonymity. Ethics approval for the study was given by the Research Ethics Committee of the University of Santo Tomas.</w:t>
      </w:r>
    </w:p>
    <w:p w14:paraId="7638D460" w14:textId="77777777" w:rsidR="00053CDB" w:rsidRDefault="00000000" w:rsidP="00053CDB">
      <w:pPr>
        <w:rPr>
          <w:b/>
          <w:bCs/>
          <w:sz w:val="28"/>
          <w:szCs w:val="28"/>
        </w:rPr>
      </w:pPr>
      <w:r>
        <w:rPr>
          <w:b/>
          <w:bCs/>
          <w:sz w:val="28"/>
          <w:szCs w:val="28"/>
        </w:rPr>
        <w:t>3. Findings</w:t>
      </w:r>
    </w:p>
    <w:p w14:paraId="7D384D60" w14:textId="77777777" w:rsidR="00053CDB" w:rsidRDefault="00053CDB" w:rsidP="00053CDB">
      <w:pPr>
        <w:pStyle w:val="ListParagraph"/>
        <w:spacing w:line="480" w:lineRule="auto"/>
        <w:jc w:val="both"/>
        <w:rPr>
          <w:bCs/>
          <w:sz w:val="24"/>
          <w:szCs w:val="24"/>
        </w:rPr>
      </w:pPr>
      <w:bookmarkStart w:id="4" w:name="_Hlk130969072"/>
    </w:p>
    <w:p w14:paraId="73FD484B" w14:textId="368A77B7" w:rsidR="00053CDB" w:rsidRDefault="00000000" w:rsidP="00053CDB">
      <w:pPr>
        <w:pStyle w:val="ListParagraph"/>
        <w:ind w:left="-57" w:right="57"/>
        <w:jc w:val="both"/>
        <w:rPr>
          <w:b/>
          <w:bCs/>
          <w:sz w:val="24"/>
          <w:szCs w:val="24"/>
        </w:rPr>
      </w:pPr>
      <w:r>
        <w:rPr>
          <w:b/>
          <w:bCs/>
          <w:sz w:val="24"/>
          <w:szCs w:val="24"/>
        </w:rPr>
        <w:t xml:space="preserve"> The key challenges and opportunities currently facing the Eparchy </w:t>
      </w:r>
      <w:proofErr w:type="gramStart"/>
      <w:r>
        <w:rPr>
          <w:b/>
          <w:bCs/>
          <w:sz w:val="24"/>
          <w:szCs w:val="24"/>
        </w:rPr>
        <w:t>based</w:t>
      </w:r>
      <w:proofErr w:type="gramEnd"/>
      <w:r>
        <w:rPr>
          <w:b/>
          <w:bCs/>
          <w:sz w:val="24"/>
          <w:szCs w:val="24"/>
        </w:rPr>
        <w:t xml:space="preserve"> on the synodal consultation.</w:t>
      </w:r>
    </w:p>
    <w:p w14:paraId="56CB5F27" w14:textId="77777777" w:rsidR="00053CDB" w:rsidRDefault="00053CDB" w:rsidP="00053CDB">
      <w:pPr>
        <w:pStyle w:val="ListParagraph"/>
        <w:ind w:left="0"/>
        <w:jc w:val="both"/>
        <w:rPr>
          <w:b/>
          <w:bCs/>
          <w:sz w:val="24"/>
          <w:szCs w:val="24"/>
        </w:rPr>
      </w:pPr>
    </w:p>
    <w:p w14:paraId="530E4963" w14:textId="77777777" w:rsidR="00053CDB" w:rsidRDefault="00000000" w:rsidP="00053CDB">
      <w:pPr>
        <w:spacing w:line="480" w:lineRule="auto"/>
        <w:jc w:val="both"/>
        <w:rPr>
          <w:sz w:val="24"/>
          <w:szCs w:val="24"/>
        </w:rPr>
      </w:pPr>
      <w:r>
        <w:rPr>
          <w:sz w:val="24"/>
          <w:szCs w:val="24"/>
        </w:rPr>
        <w:t>This section presents the data collected from the CRI  and clergy of the Eparchy of Gorakhpur to take stock of its challenges and opportunities. We explored the challenges and opportunities because they are useful in assessing the Eparchy's current condition and pinpointing strategic pastoral response and plans for the future. We grouped the data into three parts. First, we identified the perceived challenges facing the Eparchy. Second, we placed the opportunities available to them. Third, we provided the recommended steps to improve performance and achieve desired outcomes.</w:t>
      </w:r>
    </w:p>
    <w:p w14:paraId="66223C38" w14:textId="48469D3F" w:rsidR="00053CDB" w:rsidRDefault="00000000" w:rsidP="00053CDB">
      <w:pPr>
        <w:pStyle w:val="ListParagraph"/>
        <w:spacing w:line="480" w:lineRule="auto"/>
        <w:ind w:left="0"/>
        <w:jc w:val="both"/>
        <w:rPr>
          <w:b/>
          <w:bCs/>
          <w:color w:val="111111"/>
          <w:spacing w:val="1"/>
          <w:sz w:val="24"/>
          <w:szCs w:val="24"/>
          <w:shd w:val="clear" w:color="auto" w:fill="FFFFFF"/>
        </w:rPr>
      </w:pPr>
      <w:r>
        <w:rPr>
          <w:b/>
          <w:bCs/>
          <w:color w:val="111111"/>
          <w:spacing w:val="1"/>
          <w:sz w:val="24"/>
          <w:szCs w:val="24"/>
          <w:shd w:val="clear" w:color="auto" w:fill="FFFFFF"/>
        </w:rPr>
        <w:t>3.1 The challenges</w:t>
      </w:r>
    </w:p>
    <w:p w14:paraId="4A6D27B4" w14:textId="77777777" w:rsidR="00053CDB" w:rsidRDefault="00000000" w:rsidP="00053CDB">
      <w:pPr>
        <w:pStyle w:val="ListParagraph"/>
        <w:spacing w:line="480" w:lineRule="auto"/>
        <w:ind w:left="0"/>
        <w:jc w:val="both"/>
        <w:rPr>
          <w:color w:val="191919"/>
          <w:shd w:val="clear" w:color="auto" w:fill="FAFAFA"/>
        </w:rPr>
      </w:pPr>
      <w:r>
        <w:rPr>
          <w:color w:val="111111"/>
          <w:spacing w:val="1"/>
          <w:sz w:val="24"/>
          <w:szCs w:val="24"/>
          <w:shd w:val="clear" w:color="auto" w:fill="FFFFFF"/>
        </w:rPr>
        <w:t xml:space="preserve"> The challenges or weaknesses may hamper an organization from performing optimally. They are areas where it needs to improve to remain relevant and effective in achieving its goals and objectives. For this study, we</w:t>
      </w:r>
      <w:r>
        <w:rPr>
          <w:sz w:val="24"/>
          <w:szCs w:val="24"/>
        </w:rPr>
        <w:t xml:space="preserve"> classified the perceived challenges into attitudinal and situational factors to explain organizational processes and performance. The former refers to the character or </w:t>
      </w:r>
      <w:r>
        <w:rPr>
          <w:sz w:val="24"/>
          <w:szCs w:val="24"/>
        </w:rPr>
        <w:lastRenderedPageBreak/>
        <w:t>personality of the individual members, and the latter refers to the external circumstances surrounding and, for better or for worse, also influencing the organization's processes and performance. Both factors are important in understanding organizational and individual performance; thus, they may not overemphasize one at the expense of the other.</w:t>
      </w:r>
      <w:r>
        <w:rPr>
          <w:rStyle w:val="FootnoteReference"/>
          <w:sz w:val="24"/>
          <w:szCs w:val="24"/>
        </w:rPr>
        <w:footnoteReference w:id="17"/>
      </w:r>
      <w:r>
        <w:rPr>
          <w:sz w:val="24"/>
          <w:szCs w:val="24"/>
        </w:rPr>
        <w:t xml:space="preserve"> </w:t>
      </w:r>
      <w:r>
        <w:rPr>
          <w:color w:val="191919"/>
          <w:shd w:val="clear" w:color="auto" w:fill="FAFAFA"/>
        </w:rPr>
        <w:t> </w:t>
      </w:r>
    </w:p>
    <w:p w14:paraId="58990BCA" w14:textId="77777777" w:rsidR="00053CDB" w:rsidRDefault="00000000" w:rsidP="00053CDB">
      <w:pPr>
        <w:pStyle w:val="ListParagraph"/>
        <w:spacing w:line="480" w:lineRule="auto"/>
        <w:ind w:left="0"/>
        <w:jc w:val="both"/>
        <w:rPr>
          <w:color w:val="111111"/>
          <w:spacing w:val="1"/>
          <w:sz w:val="24"/>
          <w:szCs w:val="24"/>
          <w:shd w:val="clear" w:color="auto" w:fill="FFFFFF"/>
        </w:rPr>
      </w:pPr>
      <w:r>
        <w:rPr>
          <w:sz w:val="24"/>
          <w:szCs w:val="24"/>
        </w:rPr>
        <w:t>The participants in the synodal consultation observed a challenge to their Christian ethics and values that may</w:t>
      </w:r>
      <w:r w:rsidR="008F7AD1">
        <w:rPr>
          <w:sz w:val="24"/>
          <w:szCs w:val="24"/>
        </w:rPr>
        <w:t xml:space="preserve"> weaken their resolve </w:t>
      </w:r>
      <w:r>
        <w:rPr>
          <w:sz w:val="24"/>
          <w:szCs w:val="24"/>
        </w:rPr>
        <w:t xml:space="preserve">to act </w:t>
      </w:r>
      <w:r w:rsidR="00912125">
        <w:rPr>
          <w:sz w:val="24"/>
          <w:szCs w:val="24"/>
        </w:rPr>
        <w:t>according to</w:t>
      </w:r>
      <w:r>
        <w:rPr>
          <w:sz w:val="24"/>
          <w:szCs w:val="24"/>
        </w:rPr>
        <w:t xml:space="preserve"> the mission and vision of the Eparchy. It impedes the realization of desired outcomes and weakens the Eparchy as an organization. They also cast into stark relief the </w:t>
      </w:r>
      <w:proofErr w:type="gramStart"/>
      <w:r>
        <w:rPr>
          <w:sz w:val="24"/>
          <w:szCs w:val="24"/>
        </w:rPr>
        <w:t>major issues</w:t>
      </w:r>
      <w:proofErr w:type="gramEnd"/>
      <w:r>
        <w:rPr>
          <w:sz w:val="24"/>
          <w:szCs w:val="24"/>
        </w:rPr>
        <w:t xml:space="preserve"> that they find themselves facing shortly.</w:t>
      </w:r>
    </w:p>
    <w:p w14:paraId="026637B4" w14:textId="77777777" w:rsidR="00053CDB" w:rsidRDefault="00000000" w:rsidP="00053CDB">
      <w:pPr>
        <w:pStyle w:val="ListParagraph"/>
        <w:ind w:left="567" w:right="567"/>
        <w:jc w:val="both"/>
        <w:rPr>
          <w:sz w:val="24"/>
          <w:szCs w:val="24"/>
        </w:rPr>
      </w:pPr>
      <w:r>
        <w:rPr>
          <w:sz w:val="24"/>
          <w:szCs w:val="24"/>
        </w:rPr>
        <w:t>There is individualism, lack of forgiveness, listening, understanding, humility, difficulty accepting corrections, and no flexibility in following regular schedules.</w:t>
      </w:r>
    </w:p>
    <w:p w14:paraId="26739669" w14:textId="77777777" w:rsidR="00053CDB" w:rsidRDefault="00053CDB" w:rsidP="00053CDB">
      <w:pPr>
        <w:pStyle w:val="ListParagraph"/>
        <w:ind w:left="567" w:right="567"/>
        <w:jc w:val="both"/>
        <w:rPr>
          <w:sz w:val="24"/>
          <w:szCs w:val="24"/>
        </w:rPr>
      </w:pPr>
    </w:p>
    <w:p w14:paraId="3B5DFF75" w14:textId="77777777" w:rsidR="00053CDB" w:rsidRDefault="00000000" w:rsidP="00053CDB">
      <w:pPr>
        <w:pStyle w:val="ListParagraph"/>
        <w:ind w:left="567" w:right="567"/>
        <w:jc w:val="both"/>
        <w:rPr>
          <w:sz w:val="24"/>
          <w:szCs w:val="24"/>
        </w:rPr>
      </w:pPr>
      <w:r>
        <w:rPr>
          <w:sz w:val="24"/>
          <w:szCs w:val="24"/>
        </w:rPr>
        <w:t>There is fear in people's minds to face the challenges and consequences of their actions.</w:t>
      </w:r>
    </w:p>
    <w:p w14:paraId="201DF6A9" w14:textId="77777777" w:rsidR="00053CDB" w:rsidRDefault="00053CDB" w:rsidP="00053CDB">
      <w:pPr>
        <w:pStyle w:val="ListParagraph"/>
        <w:ind w:left="567" w:right="567"/>
        <w:jc w:val="both"/>
        <w:rPr>
          <w:sz w:val="24"/>
          <w:szCs w:val="24"/>
        </w:rPr>
      </w:pPr>
    </w:p>
    <w:p w14:paraId="388C6BFD" w14:textId="77777777" w:rsidR="00053CDB" w:rsidRDefault="00000000" w:rsidP="00053CDB">
      <w:pPr>
        <w:pStyle w:val="ListParagraph"/>
        <w:ind w:left="567" w:right="567"/>
        <w:jc w:val="both"/>
        <w:rPr>
          <w:sz w:val="24"/>
          <w:szCs w:val="24"/>
        </w:rPr>
      </w:pPr>
      <w:r>
        <w:rPr>
          <w:sz w:val="24"/>
          <w:szCs w:val="24"/>
        </w:rPr>
        <w:t>The interest of the persons in working for the kingdom is slowly declining.</w:t>
      </w:r>
    </w:p>
    <w:p w14:paraId="7E17A465" w14:textId="77777777" w:rsidR="00053CDB" w:rsidRDefault="00053CDB" w:rsidP="00053CDB">
      <w:pPr>
        <w:pStyle w:val="ListParagraph"/>
        <w:spacing w:line="480" w:lineRule="auto"/>
        <w:ind w:left="567" w:right="567"/>
        <w:jc w:val="both"/>
        <w:rPr>
          <w:sz w:val="24"/>
          <w:szCs w:val="24"/>
        </w:rPr>
      </w:pPr>
    </w:p>
    <w:p w14:paraId="6C0AAE93" w14:textId="77777777" w:rsidR="00053CDB" w:rsidRDefault="00000000" w:rsidP="00053CDB">
      <w:pPr>
        <w:pStyle w:val="ListParagraph"/>
        <w:spacing w:line="480" w:lineRule="auto"/>
        <w:ind w:left="0"/>
        <w:jc w:val="both"/>
        <w:rPr>
          <w:sz w:val="24"/>
          <w:szCs w:val="24"/>
        </w:rPr>
      </w:pPr>
      <w:r>
        <w:rPr>
          <w:sz w:val="24"/>
          <w:szCs w:val="24"/>
        </w:rPr>
        <w:t xml:space="preserve">On the other hand, they also reported the rigid mentality of the church authorities as the main situational challenge to their ecclesial life and mission. They expressed the need to be more involved in the decision-making and leadership roles in the Eparchy while lamenting that they still need to get permission from the authorities, even if they want to do some good to others. </w:t>
      </w:r>
    </w:p>
    <w:p w14:paraId="70D82F37" w14:textId="77777777" w:rsidR="00053CDB" w:rsidRPr="00F23D59" w:rsidRDefault="00000000" w:rsidP="00053CDB">
      <w:pPr>
        <w:pStyle w:val="ListParagraph"/>
        <w:spacing w:after="160"/>
        <w:ind w:left="567" w:right="567"/>
        <w:jc w:val="both"/>
        <w:rPr>
          <w:sz w:val="24"/>
          <w:szCs w:val="24"/>
        </w:rPr>
      </w:pPr>
      <w:bookmarkStart w:id="5" w:name="_Hlk130274901"/>
      <w:bookmarkStart w:id="6" w:name="_Hlk130144844"/>
      <w:r w:rsidRPr="00F23D59">
        <w:rPr>
          <w:sz w:val="24"/>
          <w:szCs w:val="24"/>
        </w:rPr>
        <w:t>We want Church and religious authorities to decentralize the power for better management and mission work.</w:t>
      </w:r>
    </w:p>
    <w:bookmarkEnd w:id="5"/>
    <w:p w14:paraId="30984DE3" w14:textId="77777777" w:rsidR="00053CDB" w:rsidRPr="00F23D59" w:rsidRDefault="00053CDB" w:rsidP="00053CDB">
      <w:pPr>
        <w:pStyle w:val="ListParagraph"/>
        <w:spacing w:after="160"/>
        <w:ind w:left="567" w:right="567"/>
        <w:jc w:val="both"/>
        <w:rPr>
          <w:sz w:val="24"/>
          <w:szCs w:val="24"/>
        </w:rPr>
      </w:pPr>
    </w:p>
    <w:p w14:paraId="5DF0CF83" w14:textId="77777777" w:rsidR="00053CDB" w:rsidRPr="00F23D59" w:rsidRDefault="00000000" w:rsidP="00053CDB">
      <w:pPr>
        <w:pStyle w:val="ListParagraph"/>
        <w:spacing w:after="160"/>
        <w:ind w:left="567" w:right="567"/>
        <w:jc w:val="both"/>
        <w:rPr>
          <w:sz w:val="24"/>
          <w:szCs w:val="24"/>
        </w:rPr>
      </w:pPr>
      <w:r w:rsidRPr="00F23D59">
        <w:rPr>
          <w:sz w:val="24"/>
          <w:szCs w:val="24"/>
        </w:rPr>
        <w:t xml:space="preserve">We, too, expect to let the authorities give us the freedom to work freely in the parish. Let the parishioners be free and cooperate with us. </w:t>
      </w:r>
    </w:p>
    <w:p w14:paraId="7A55AA74" w14:textId="77777777" w:rsidR="00053CDB" w:rsidRPr="00F23D59" w:rsidRDefault="00053CDB" w:rsidP="00053CDB">
      <w:pPr>
        <w:pStyle w:val="ListParagraph"/>
        <w:spacing w:after="160"/>
        <w:ind w:left="567" w:right="567"/>
        <w:jc w:val="both"/>
        <w:rPr>
          <w:sz w:val="24"/>
          <w:szCs w:val="24"/>
        </w:rPr>
      </w:pPr>
    </w:p>
    <w:p w14:paraId="43792A7D" w14:textId="77777777" w:rsidR="00053CDB" w:rsidRDefault="00000000" w:rsidP="00053CDB">
      <w:pPr>
        <w:pStyle w:val="ListParagraph"/>
        <w:spacing w:after="160"/>
        <w:ind w:left="567" w:right="567"/>
        <w:jc w:val="both"/>
        <w:rPr>
          <w:sz w:val="24"/>
          <w:szCs w:val="24"/>
        </w:rPr>
      </w:pPr>
      <w:r w:rsidRPr="00F23D59">
        <w:rPr>
          <w:sz w:val="24"/>
          <w:szCs w:val="24"/>
        </w:rPr>
        <w:t>Bishops and priests need to be more people-oriented and make themselves more available to the people.</w:t>
      </w:r>
    </w:p>
    <w:p w14:paraId="1A5FCB1D" w14:textId="77777777" w:rsidR="00053CDB" w:rsidRDefault="00053CDB" w:rsidP="00053CDB">
      <w:pPr>
        <w:pStyle w:val="ListParagraph"/>
        <w:spacing w:after="160"/>
        <w:ind w:left="567" w:right="567"/>
        <w:jc w:val="both"/>
        <w:rPr>
          <w:sz w:val="24"/>
          <w:szCs w:val="24"/>
        </w:rPr>
      </w:pPr>
    </w:p>
    <w:bookmarkEnd w:id="6"/>
    <w:p w14:paraId="67FFD8DF" w14:textId="77777777" w:rsidR="00053CDB" w:rsidRDefault="00053CDB" w:rsidP="00053CDB">
      <w:pPr>
        <w:pStyle w:val="ListParagraph"/>
        <w:spacing w:after="160"/>
        <w:ind w:left="567" w:right="567"/>
        <w:jc w:val="both"/>
        <w:rPr>
          <w:sz w:val="24"/>
          <w:szCs w:val="24"/>
        </w:rPr>
      </w:pPr>
    </w:p>
    <w:p w14:paraId="5D2FCBD6" w14:textId="77777777" w:rsidR="00053CDB" w:rsidRDefault="00000000" w:rsidP="00053CDB">
      <w:pPr>
        <w:pStyle w:val="ListParagraph"/>
        <w:spacing w:line="480" w:lineRule="auto"/>
        <w:ind w:left="0"/>
        <w:jc w:val="both"/>
        <w:rPr>
          <w:sz w:val="24"/>
          <w:szCs w:val="24"/>
        </w:rPr>
      </w:pPr>
      <w:r>
        <w:rPr>
          <w:sz w:val="24"/>
          <w:szCs w:val="24"/>
        </w:rPr>
        <w:lastRenderedPageBreak/>
        <w:t xml:space="preserve">They also expressed a desire to expand their responsibilities individually and collectively. With so many challenges in their hands and the few opportunities in store hanging in the balance,  there is a sense of urgency to do more and be more for the Eparchy. </w:t>
      </w:r>
    </w:p>
    <w:p w14:paraId="0DABAF01" w14:textId="58F1A1D9" w:rsidR="00053CDB" w:rsidRPr="00F23D59" w:rsidRDefault="00000000" w:rsidP="00053CDB">
      <w:pPr>
        <w:pStyle w:val="ListParagraph"/>
        <w:spacing w:after="160" w:line="480" w:lineRule="auto"/>
        <w:ind w:left="567" w:right="567"/>
        <w:jc w:val="both"/>
        <w:rPr>
          <w:sz w:val="24"/>
          <w:szCs w:val="24"/>
        </w:rPr>
      </w:pPr>
      <w:r w:rsidRPr="00F23D59">
        <w:rPr>
          <w:sz w:val="24"/>
          <w:szCs w:val="24"/>
        </w:rPr>
        <w:t xml:space="preserve">We </w:t>
      </w:r>
      <w:r w:rsidR="00C9640B" w:rsidRPr="00F23D59">
        <w:rPr>
          <w:sz w:val="24"/>
          <w:szCs w:val="24"/>
        </w:rPr>
        <w:t>want</w:t>
      </w:r>
      <w:r w:rsidRPr="00F23D59">
        <w:rPr>
          <w:sz w:val="24"/>
          <w:szCs w:val="24"/>
        </w:rPr>
        <w:t xml:space="preserve"> the laity </w:t>
      </w:r>
      <w:r w:rsidR="00D90C25" w:rsidRPr="00F23D59">
        <w:rPr>
          <w:sz w:val="24"/>
          <w:szCs w:val="24"/>
        </w:rPr>
        <w:t>to be</w:t>
      </w:r>
      <w:r w:rsidRPr="00F23D59">
        <w:rPr>
          <w:sz w:val="24"/>
          <w:szCs w:val="24"/>
        </w:rPr>
        <w:t xml:space="preserve"> given more responsibilities and some power to decide.</w:t>
      </w:r>
    </w:p>
    <w:p w14:paraId="0E65802D" w14:textId="77777777" w:rsidR="00053CDB" w:rsidRPr="00F23D59" w:rsidRDefault="00000000" w:rsidP="00053CDB">
      <w:pPr>
        <w:pStyle w:val="ListParagraph"/>
        <w:spacing w:after="160"/>
        <w:ind w:left="567" w:right="567"/>
        <w:jc w:val="both"/>
        <w:rPr>
          <w:sz w:val="24"/>
          <w:szCs w:val="24"/>
        </w:rPr>
      </w:pPr>
      <w:r w:rsidRPr="00F23D59">
        <w:rPr>
          <w:sz w:val="24"/>
          <w:szCs w:val="24"/>
        </w:rPr>
        <w:t>Arrange programs at the smaller level to improve the laities and religious participation.</w:t>
      </w:r>
    </w:p>
    <w:p w14:paraId="66F2E469" w14:textId="77777777" w:rsidR="00053CDB" w:rsidRPr="00F23D59" w:rsidRDefault="00053CDB" w:rsidP="00053CDB">
      <w:pPr>
        <w:pStyle w:val="ListParagraph"/>
        <w:spacing w:after="160"/>
        <w:ind w:left="567" w:right="567"/>
        <w:jc w:val="both"/>
        <w:rPr>
          <w:sz w:val="24"/>
          <w:szCs w:val="24"/>
        </w:rPr>
      </w:pPr>
    </w:p>
    <w:p w14:paraId="0F31747A" w14:textId="77777777" w:rsidR="00053CDB" w:rsidRDefault="00000000" w:rsidP="00053CDB">
      <w:pPr>
        <w:pStyle w:val="ListParagraph"/>
        <w:spacing w:line="480" w:lineRule="auto"/>
        <w:ind w:left="0"/>
        <w:jc w:val="both"/>
        <w:rPr>
          <w:sz w:val="24"/>
          <w:szCs w:val="24"/>
        </w:rPr>
      </w:pPr>
      <w:r w:rsidRPr="00F23D59">
        <w:rPr>
          <w:sz w:val="24"/>
          <w:szCs w:val="24"/>
        </w:rPr>
        <w:t>They also expressed concern about the mental health of their young members due to the COVID</w:t>
      </w:r>
      <w:r>
        <w:rPr>
          <w:sz w:val="24"/>
          <w:szCs w:val="24"/>
        </w:rPr>
        <w:t xml:space="preserve">-19 pandemic and quarantine measures imposed by the government. They see the young people as the Eparchy's future, yet their religious interests and participation appear to decline in the present times. </w:t>
      </w:r>
    </w:p>
    <w:p w14:paraId="774E281C" w14:textId="77777777" w:rsidR="00053CDB" w:rsidRDefault="00000000" w:rsidP="00053CDB">
      <w:pPr>
        <w:ind w:left="567" w:right="567"/>
        <w:jc w:val="both"/>
        <w:rPr>
          <w:sz w:val="24"/>
          <w:szCs w:val="24"/>
        </w:rPr>
      </w:pPr>
      <w:r>
        <w:rPr>
          <w:sz w:val="24"/>
          <w:szCs w:val="24"/>
        </w:rPr>
        <w:t xml:space="preserve">Today's generation faces a major problem of depression, and sometimes it becomes so severe that they cannot open up to their friends and family. Priests and sisters can guide them spiritually on how to manage and overcome those instances in life. </w:t>
      </w:r>
    </w:p>
    <w:p w14:paraId="0C65B86E" w14:textId="77777777" w:rsidR="00053CDB" w:rsidRDefault="00000000" w:rsidP="00053CDB">
      <w:pPr>
        <w:ind w:left="567" w:right="567"/>
        <w:jc w:val="both"/>
        <w:rPr>
          <w:sz w:val="24"/>
          <w:szCs w:val="24"/>
        </w:rPr>
      </w:pPr>
      <w:r>
        <w:rPr>
          <w:sz w:val="24"/>
          <w:szCs w:val="24"/>
        </w:rPr>
        <w:t>Some youth need career guidance and precious waste years of their lives on which fathers, sisters, and family should care for their children.</w:t>
      </w:r>
    </w:p>
    <w:p w14:paraId="356109FC" w14:textId="77777777" w:rsidR="00053CDB" w:rsidRDefault="00053CDB" w:rsidP="00053CDB">
      <w:pPr>
        <w:ind w:left="567" w:right="567"/>
        <w:jc w:val="both"/>
        <w:rPr>
          <w:sz w:val="24"/>
          <w:szCs w:val="24"/>
        </w:rPr>
      </w:pPr>
    </w:p>
    <w:p w14:paraId="66C8E0F6" w14:textId="77777777" w:rsidR="00053CDB" w:rsidRDefault="00000000" w:rsidP="00053CDB">
      <w:pPr>
        <w:ind w:left="567" w:right="567"/>
        <w:jc w:val="both"/>
        <w:rPr>
          <w:sz w:val="24"/>
          <w:szCs w:val="24"/>
        </w:rPr>
      </w:pPr>
      <w:r>
        <w:rPr>
          <w:sz w:val="24"/>
          <w:szCs w:val="24"/>
        </w:rPr>
        <w:t>The youth are important parts of the Church as future leaders, and their involvement is necessary. Nevertheless, on the other hand, the elders suppress the youth's voice. Moreover, their words are ignored.</w:t>
      </w:r>
    </w:p>
    <w:p w14:paraId="436B2418" w14:textId="77777777" w:rsidR="00053CDB" w:rsidRDefault="00053CDB" w:rsidP="00053CDB">
      <w:pPr>
        <w:ind w:left="567" w:right="567"/>
        <w:jc w:val="both"/>
        <w:rPr>
          <w:sz w:val="24"/>
          <w:szCs w:val="24"/>
        </w:rPr>
      </w:pPr>
    </w:p>
    <w:p w14:paraId="005487B0" w14:textId="77777777" w:rsidR="00053CDB" w:rsidRDefault="00000000" w:rsidP="00053CDB">
      <w:pPr>
        <w:ind w:left="567" w:right="567"/>
        <w:jc w:val="both"/>
        <w:rPr>
          <w:sz w:val="24"/>
          <w:szCs w:val="24"/>
        </w:rPr>
      </w:pPr>
      <w:r>
        <w:rPr>
          <w:sz w:val="24"/>
          <w:szCs w:val="24"/>
        </w:rPr>
        <w:t>Today's generation is giving more importance to career over spiritual life. This should be different because our spiritual life is equally important as our career-making. Also, our will to attend Church and its work is getting minimum day by day.</w:t>
      </w:r>
    </w:p>
    <w:p w14:paraId="45E60BAE" w14:textId="77777777" w:rsidR="00053CDB" w:rsidRDefault="00053CDB" w:rsidP="00053CDB">
      <w:pPr>
        <w:ind w:left="567" w:right="567"/>
        <w:jc w:val="both"/>
        <w:rPr>
          <w:sz w:val="24"/>
          <w:szCs w:val="24"/>
        </w:rPr>
      </w:pPr>
    </w:p>
    <w:p w14:paraId="255AFA84" w14:textId="77777777" w:rsidR="00053CDB" w:rsidRDefault="00053CDB" w:rsidP="00053CDB">
      <w:pPr>
        <w:ind w:left="567" w:right="567"/>
        <w:jc w:val="both"/>
        <w:rPr>
          <w:sz w:val="24"/>
          <w:szCs w:val="24"/>
        </w:rPr>
      </w:pPr>
    </w:p>
    <w:p w14:paraId="2E4955D2" w14:textId="77777777" w:rsidR="00053CDB" w:rsidRDefault="00000000" w:rsidP="00053CDB">
      <w:pPr>
        <w:spacing w:line="480" w:lineRule="auto"/>
        <w:jc w:val="both"/>
        <w:rPr>
          <w:sz w:val="24"/>
          <w:szCs w:val="24"/>
        </w:rPr>
      </w:pPr>
      <w:r>
        <w:rPr>
          <w:sz w:val="24"/>
          <w:szCs w:val="24"/>
        </w:rPr>
        <w:t xml:space="preserve">They also expressed concern about young people leaving the Eparchy to pursue higher education in nearby cities. There is a  repeated request from parents and the youth for the Eparchy to address their need for a college education. </w:t>
      </w:r>
    </w:p>
    <w:p w14:paraId="4E6E3826" w14:textId="77777777" w:rsidR="00053CDB" w:rsidRDefault="00000000" w:rsidP="00053CDB">
      <w:pPr>
        <w:ind w:left="567" w:right="567"/>
        <w:jc w:val="both"/>
        <w:rPr>
          <w:sz w:val="24"/>
          <w:szCs w:val="24"/>
        </w:rPr>
      </w:pPr>
      <w:r>
        <w:rPr>
          <w:sz w:val="24"/>
          <w:szCs w:val="24"/>
        </w:rPr>
        <w:t>Gorakhpur does not have Catholic institutions for higher studies that provide quality education, and this eventually forces youth to migrate to other cities, and the Church loses its youth power.</w:t>
      </w:r>
    </w:p>
    <w:p w14:paraId="756CE1FE" w14:textId="77777777" w:rsidR="00053CDB" w:rsidRDefault="00053CDB" w:rsidP="00053CDB">
      <w:pPr>
        <w:ind w:left="567" w:right="567"/>
        <w:jc w:val="both"/>
        <w:rPr>
          <w:sz w:val="24"/>
          <w:szCs w:val="24"/>
        </w:rPr>
      </w:pPr>
    </w:p>
    <w:p w14:paraId="6D26C575" w14:textId="77777777" w:rsidR="00053CDB" w:rsidRDefault="00000000" w:rsidP="00053CDB">
      <w:pPr>
        <w:ind w:left="567" w:right="567"/>
        <w:jc w:val="both"/>
        <w:rPr>
          <w:sz w:val="24"/>
          <w:szCs w:val="24"/>
        </w:rPr>
      </w:pPr>
      <w:r>
        <w:rPr>
          <w:sz w:val="24"/>
          <w:szCs w:val="24"/>
        </w:rPr>
        <w:t xml:space="preserve">Most youths are working or studying, so we face many problems regarding time management between our working space and the works of the Church. </w:t>
      </w:r>
    </w:p>
    <w:p w14:paraId="037200D6" w14:textId="77777777" w:rsidR="00053CDB" w:rsidRDefault="00053CDB" w:rsidP="00053CDB">
      <w:pPr>
        <w:ind w:left="567" w:right="567"/>
        <w:jc w:val="both"/>
        <w:rPr>
          <w:sz w:val="24"/>
          <w:szCs w:val="24"/>
        </w:rPr>
      </w:pPr>
    </w:p>
    <w:p w14:paraId="4796B170" w14:textId="12210504" w:rsidR="00053CDB" w:rsidRDefault="00000000" w:rsidP="00053CDB">
      <w:pPr>
        <w:ind w:left="567" w:right="567"/>
        <w:jc w:val="both"/>
        <w:rPr>
          <w:sz w:val="24"/>
          <w:szCs w:val="24"/>
        </w:rPr>
      </w:pPr>
      <w:r>
        <w:rPr>
          <w:sz w:val="24"/>
          <w:szCs w:val="24"/>
        </w:rPr>
        <w:lastRenderedPageBreak/>
        <w:t>While living in Gorakhpur, our major problem is our higher education after completing the 12</w:t>
      </w:r>
      <w:r>
        <w:rPr>
          <w:sz w:val="24"/>
          <w:szCs w:val="24"/>
          <w:vertAlign w:val="superscript"/>
        </w:rPr>
        <w:t>th</w:t>
      </w:r>
      <w:r>
        <w:rPr>
          <w:sz w:val="24"/>
          <w:szCs w:val="24"/>
        </w:rPr>
        <w:t xml:space="preserve"> grade. We have different co-ed schools and one college for women under the  Eparchy of Gorakhpur. This college also only has some courses in it. There is no co-ed college or college for the boys, due to which many youths are bound to go out of Gorakhpur for their higher studies. Many youths have all the degrees but </w:t>
      </w:r>
      <w:r w:rsidR="00D90C25">
        <w:rPr>
          <w:sz w:val="24"/>
          <w:szCs w:val="24"/>
        </w:rPr>
        <w:t>still</w:t>
      </w:r>
      <w:r>
        <w:rPr>
          <w:sz w:val="24"/>
          <w:szCs w:val="24"/>
        </w:rPr>
        <w:t xml:space="preserve"> need work to be found. </w:t>
      </w:r>
    </w:p>
    <w:p w14:paraId="7B21E928" w14:textId="77777777" w:rsidR="00053CDB" w:rsidRDefault="00053CDB" w:rsidP="00053CDB">
      <w:pPr>
        <w:ind w:left="567" w:right="567"/>
        <w:jc w:val="both"/>
        <w:rPr>
          <w:sz w:val="24"/>
          <w:szCs w:val="24"/>
        </w:rPr>
      </w:pPr>
    </w:p>
    <w:p w14:paraId="5EFA8AB5" w14:textId="77777777" w:rsidR="00053CDB" w:rsidRDefault="00000000" w:rsidP="00053CDB">
      <w:pPr>
        <w:pStyle w:val="ListParagraph"/>
        <w:spacing w:line="480" w:lineRule="auto"/>
        <w:ind w:left="0"/>
        <w:jc w:val="both"/>
        <w:rPr>
          <w:sz w:val="24"/>
          <w:szCs w:val="24"/>
        </w:rPr>
      </w:pPr>
      <w:r>
        <w:rPr>
          <w:sz w:val="24"/>
          <w:szCs w:val="24"/>
        </w:rPr>
        <w:t>The most difficult challenge they observed and experienced came from the outside. They fear the consequence of their evangelizing actions when they try to give witness to the faith through their words and actions. This concern also suggests they know what their fellow Christians are going through in some parts of the country.</w:t>
      </w:r>
    </w:p>
    <w:p w14:paraId="4CA8203D" w14:textId="77777777" w:rsidR="00053CDB" w:rsidRDefault="00000000" w:rsidP="00053CDB">
      <w:pPr>
        <w:pStyle w:val="ListParagraph"/>
        <w:ind w:left="567" w:right="567"/>
        <w:jc w:val="both"/>
        <w:rPr>
          <w:sz w:val="24"/>
          <w:szCs w:val="24"/>
        </w:rPr>
      </w:pPr>
      <w:r>
        <w:rPr>
          <w:sz w:val="24"/>
          <w:szCs w:val="24"/>
        </w:rPr>
        <w:t>The present political, economic, and social scenario is an obstacle to spreading the kingdom of God—excessive interference of political parties in practicing our faith. There is a fear of persecution to do any witnessing activity in society—excessive interference of political parties in practicing our faith.</w:t>
      </w:r>
    </w:p>
    <w:p w14:paraId="68E99FDF" w14:textId="77777777" w:rsidR="00053CDB" w:rsidRDefault="00053CDB" w:rsidP="00053CDB">
      <w:pPr>
        <w:pStyle w:val="ListParagraph"/>
        <w:ind w:left="567" w:right="567"/>
        <w:jc w:val="both"/>
        <w:rPr>
          <w:sz w:val="24"/>
          <w:szCs w:val="24"/>
        </w:rPr>
      </w:pPr>
    </w:p>
    <w:p w14:paraId="65A71470" w14:textId="77777777" w:rsidR="00053CDB" w:rsidRDefault="00000000" w:rsidP="00053CDB">
      <w:pPr>
        <w:pStyle w:val="ListParagraph"/>
        <w:ind w:left="567" w:right="567"/>
        <w:jc w:val="both"/>
        <w:rPr>
          <w:sz w:val="24"/>
          <w:szCs w:val="24"/>
        </w:rPr>
      </w:pPr>
      <w:r>
        <w:rPr>
          <w:sz w:val="24"/>
          <w:szCs w:val="24"/>
        </w:rPr>
        <w:t xml:space="preserve">One of the major problems arising these days is religious conflicts. Even we Christians are breaking into small groups, which is becoming an advantage for the political parties—discrimination as Christians. We do not get opportunities. Government supports Hindus more, and Christians get no opportunities. </w:t>
      </w:r>
    </w:p>
    <w:p w14:paraId="55C7F224" w14:textId="77777777" w:rsidR="00053CDB" w:rsidRDefault="00053CDB" w:rsidP="00053CDB">
      <w:pPr>
        <w:pStyle w:val="ListParagraph"/>
        <w:ind w:left="567" w:right="567"/>
        <w:jc w:val="both"/>
        <w:rPr>
          <w:sz w:val="24"/>
          <w:szCs w:val="24"/>
        </w:rPr>
      </w:pPr>
    </w:p>
    <w:p w14:paraId="72A126AB" w14:textId="77777777" w:rsidR="00053CDB" w:rsidRDefault="00000000" w:rsidP="00053CDB">
      <w:pPr>
        <w:pStyle w:val="ListParagraph"/>
        <w:ind w:left="567" w:right="567"/>
        <w:jc w:val="both"/>
        <w:rPr>
          <w:sz w:val="24"/>
          <w:szCs w:val="24"/>
        </w:rPr>
      </w:pPr>
      <w:r>
        <w:rPr>
          <w:sz w:val="24"/>
          <w:szCs w:val="24"/>
        </w:rPr>
        <w:t xml:space="preserve">The present political situation is less favorable for us to do our mission activities more effectively. </w:t>
      </w:r>
    </w:p>
    <w:p w14:paraId="2B5554ED" w14:textId="77777777" w:rsidR="00053CDB" w:rsidRDefault="00053CDB" w:rsidP="00053CDB">
      <w:pPr>
        <w:pStyle w:val="ListParagraph"/>
        <w:spacing w:line="360" w:lineRule="auto"/>
        <w:ind w:left="567" w:right="567"/>
        <w:rPr>
          <w:sz w:val="24"/>
          <w:szCs w:val="24"/>
        </w:rPr>
      </w:pPr>
    </w:p>
    <w:p w14:paraId="03A7C3AB" w14:textId="77777777" w:rsidR="00053CDB" w:rsidRDefault="00000000" w:rsidP="00053CDB">
      <w:pPr>
        <w:pStyle w:val="ListParagraph"/>
        <w:spacing w:line="480" w:lineRule="auto"/>
        <w:ind w:left="0"/>
        <w:jc w:val="both"/>
        <w:rPr>
          <w:sz w:val="24"/>
          <w:szCs w:val="24"/>
        </w:rPr>
      </w:pPr>
      <w:r>
        <w:rPr>
          <w:sz w:val="24"/>
          <w:szCs w:val="24"/>
        </w:rPr>
        <w:t>This section presents the dispositional and situational challenges that shape the contours of the  Eparchy's individual and collective performance and outcomes. Their identification enables the stakeholders to strike a happy balance between the two distinct but interdependent factors. More importantly, it impels them to methodically and objectively look at what they have to work out and what advantages they offer to improve their processes and performance in a more balanced and in-depth way. We now turn to the perceived opportunities.</w:t>
      </w:r>
    </w:p>
    <w:p w14:paraId="560A3A1B" w14:textId="66BF8A95" w:rsidR="00053CDB" w:rsidRDefault="00000000" w:rsidP="00053CDB">
      <w:pPr>
        <w:pStyle w:val="ListParagraph"/>
        <w:spacing w:line="480" w:lineRule="auto"/>
        <w:ind w:left="0"/>
        <w:jc w:val="both"/>
        <w:rPr>
          <w:b/>
          <w:bCs/>
          <w:sz w:val="24"/>
          <w:szCs w:val="24"/>
        </w:rPr>
      </w:pPr>
      <w:r>
        <w:rPr>
          <w:b/>
          <w:bCs/>
          <w:sz w:val="24"/>
          <w:szCs w:val="24"/>
        </w:rPr>
        <w:t>3.2</w:t>
      </w:r>
      <w:r w:rsidR="00DA1C87">
        <w:rPr>
          <w:b/>
          <w:bCs/>
          <w:sz w:val="24"/>
          <w:szCs w:val="24"/>
        </w:rPr>
        <w:t xml:space="preserve"> </w:t>
      </w:r>
      <w:r>
        <w:rPr>
          <w:b/>
          <w:bCs/>
          <w:sz w:val="24"/>
          <w:szCs w:val="24"/>
        </w:rPr>
        <w:t xml:space="preserve">The Opportunities </w:t>
      </w:r>
    </w:p>
    <w:p w14:paraId="6164067B" w14:textId="77777777" w:rsidR="00053CDB" w:rsidRDefault="00000000" w:rsidP="00053CDB">
      <w:pPr>
        <w:pStyle w:val="ListParagraph"/>
        <w:spacing w:line="480" w:lineRule="auto"/>
        <w:ind w:left="0"/>
        <w:jc w:val="both"/>
        <w:rPr>
          <w:color w:val="111111"/>
          <w:spacing w:val="1"/>
          <w:sz w:val="24"/>
          <w:szCs w:val="24"/>
          <w:shd w:val="clear" w:color="auto" w:fill="FFFFFF"/>
        </w:rPr>
      </w:pPr>
      <w:r>
        <w:rPr>
          <w:sz w:val="24"/>
          <w:szCs w:val="24"/>
        </w:rPr>
        <w:t xml:space="preserve">The opportunities refer to existing strengths and weaknesses, along with external factors that can put the organization in a stronger position. They also </w:t>
      </w:r>
      <w:r>
        <w:rPr>
          <w:color w:val="111111"/>
          <w:spacing w:val="1"/>
          <w:sz w:val="24"/>
          <w:szCs w:val="24"/>
          <w:shd w:val="clear" w:color="auto" w:fill="FFFFFF"/>
        </w:rPr>
        <w:t xml:space="preserve">refer to favorable external factors that could </w:t>
      </w:r>
      <w:r>
        <w:rPr>
          <w:color w:val="111111"/>
          <w:spacing w:val="1"/>
          <w:sz w:val="24"/>
          <w:szCs w:val="24"/>
          <w:shd w:val="clear" w:color="auto" w:fill="FFFFFF"/>
        </w:rPr>
        <w:lastRenderedPageBreak/>
        <w:t>give an organization a competitive advantage. For example, if the Syro-Malabar Church can sustain its policy and practice of sending its priests to the Eparchy, then the pastoral needs and gaps will be better addressed over time.</w:t>
      </w:r>
    </w:p>
    <w:p w14:paraId="5559935E" w14:textId="2E664604" w:rsidR="00053CDB" w:rsidRDefault="00DA1C87" w:rsidP="00053CDB">
      <w:pPr>
        <w:pStyle w:val="ListParagraph"/>
        <w:spacing w:line="480" w:lineRule="auto"/>
        <w:ind w:left="0"/>
        <w:jc w:val="both"/>
        <w:rPr>
          <w:b/>
          <w:bCs/>
          <w:sz w:val="24"/>
          <w:szCs w:val="24"/>
        </w:rPr>
      </w:pPr>
      <w:r>
        <w:rPr>
          <w:b/>
          <w:bCs/>
          <w:sz w:val="24"/>
          <w:szCs w:val="24"/>
        </w:rPr>
        <w:t xml:space="preserve">3.2.1 </w:t>
      </w:r>
      <w:r w:rsidR="00000000">
        <w:rPr>
          <w:b/>
          <w:bCs/>
          <w:sz w:val="24"/>
          <w:szCs w:val="24"/>
        </w:rPr>
        <w:t xml:space="preserve">On the strengths </w:t>
      </w:r>
    </w:p>
    <w:p w14:paraId="6877728F" w14:textId="77777777" w:rsidR="00053CDB" w:rsidRDefault="00000000" w:rsidP="00053CDB">
      <w:pPr>
        <w:pStyle w:val="ListParagraph"/>
        <w:spacing w:line="480" w:lineRule="auto"/>
        <w:ind w:left="0"/>
        <w:jc w:val="both"/>
        <w:rPr>
          <w:sz w:val="24"/>
          <w:szCs w:val="24"/>
        </w:rPr>
      </w:pPr>
      <w:r>
        <w:rPr>
          <w:sz w:val="24"/>
          <w:szCs w:val="24"/>
        </w:rPr>
        <w:t>In some parishes and mission stations, the participants reported that parish members would enthusiastically participate in liturgical celebrations and catechism classes. There is mutual understanding and collaboration in all apostolic activities. Individual members with positive dispositions such as high motivation, enthusiasm, and a positive attitude are more likely to be more productive and contribute to the success of the Eparchy.</w:t>
      </w:r>
    </w:p>
    <w:p w14:paraId="4972C9FD" w14:textId="77777777" w:rsidR="00053CDB" w:rsidRDefault="00000000" w:rsidP="00053CDB">
      <w:pPr>
        <w:pStyle w:val="ListParagraph"/>
        <w:ind w:left="567" w:right="567"/>
        <w:jc w:val="both"/>
        <w:rPr>
          <w:sz w:val="24"/>
          <w:szCs w:val="24"/>
        </w:rPr>
      </w:pPr>
      <w:r>
        <w:rPr>
          <w:sz w:val="24"/>
          <w:szCs w:val="24"/>
        </w:rPr>
        <w:t xml:space="preserve">We are happy to continue our mission despite all hindrances we face in daily life. </w:t>
      </w:r>
    </w:p>
    <w:p w14:paraId="53BBDA48" w14:textId="77777777" w:rsidR="00053CDB" w:rsidRDefault="00053CDB" w:rsidP="00053CDB">
      <w:pPr>
        <w:pStyle w:val="ListParagraph"/>
        <w:ind w:left="567" w:right="567"/>
        <w:jc w:val="both"/>
        <w:rPr>
          <w:sz w:val="24"/>
          <w:szCs w:val="24"/>
        </w:rPr>
      </w:pPr>
    </w:p>
    <w:p w14:paraId="68B1E128" w14:textId="77777777" w:rsidR="00053CDB" w:rsidRDefault="00000000" w:rsidP="00053CDB">
      <w:pPr>
        <w:pStyle w:val="ListParagraph"/>
        <w:ind w:left="567" w:right="567"/>
        <w:jc w:val="both"/>
        <w:rPr>
          <w:sz w:val="24"/>
          <w:szCs w:val="24"/>
        </w:rPr>
      </w:pPr>
      <w:r>
        <w:rPr>
          <w:sz w:val="24"/>
          <w:szCs w:val="24"/>
        </w:rPr>
        <w:t>It means that even though we have different responsibilities, we do them personally without interfering with others in their responsibilities but encouraging and supporting them to accomplish them.</w:t>
      </w:r>
    </w:p>
    <w:p w14:paraId="0B17B60B" w14:textId="77777777" w:rsidR="00053CDB" w:rsidRDefault="00053CDB" w:rsidP="00053CDB">
      <w:pPr>
        <w:pStyle w:val="ListParagraph"/>
        <w:ind w:left="567" w:right="567"/>
        <w:jc w:val="both"/>
        <w:rPr>
          <w:sz w:val="24"/>
          <w:szCs w:val="24"/>
        </w:rPr>
      </w:pPr>
    </w:p>
    <w:p w14:paraId="27AF76CD" w14:textId="77777777" w:rsidR="00053CDB" w:rsidRDefault="00000000" w:rsidP="00053CDB">
      <w:pPr>
        <w:pStyle w:val="ListParagraph"/>
        <w:ind w:left="567" w:right="567"/>
        <w:jc w:val="both"/>
        <w:rPr>
          <w:sz w:val="24"/>
          <w:szCs w:val="24"/>
        </w:rPr>
      </w:pPr>
      <w:r>
        <w:rPr>
          <w:sz w:val="24"/>
          <w:szCs w:val="24"/>
        </w:rPr>
        <w:t>We religiously take pride in carrying out the mainstream mission given by Christ and the Church in the world, whether it is social work, healing ministry, proclamation, education, or any other mission.</w:t>
      </w:r>
    </w:p>
    <w:p w14:paraId="116D4FCC" w14:textId="77777777" w:rsidR="00053CDB" w:rsidRDefault="00053CDB" w:rsidP="00053CDB">
      <w:pPr>
        <w:pStyle w:val="ListParagraph"/>
        <w:spacing w:line="480" w:lineRule="auto"/>
        <w:ind w:left="567" w:right="567"/>
        <w:jc w:val="both"/>
        <w:rPr>
          <w:sz w:val="24"/>
          <w:szCs w:val="24"/>
        </w:rPr>
      </w:pPr>
    </w:p>
    <w:p w14:paraId="299AF6DD" w14:textId="6AC1F388" w:rsidR="00053CDB" w:rsidRDefault="00000000" w:rsidP="00053CDB">
      <w:pPr>
        <w:pStyle w:val="ListParagraph"/>
        <w:spacing w:line="480" w:lineRule="auto"/>
        <w:ind w:left="0"/>
        <w:jc w:val="both"/>
        <w:rPr>
          <w:sz w:val="24"/>
          <w:szCs w:val="24"/>
        </w:rPr>
      </w:pPr>
      <w:r>
        <w:rPr>
          <w:sz w:val="24"/>
          <w:szCs w:val="24"/>
        </w:rPr>
        <w:t xml:space="preserve">The participants also reported on the parish communities' regular meetings,  planning,  and tasking. They said that although the members are involved in different ministries, there is mutual support and encouragement </w:t>
      </w:r>
      <w:r w:rsidR="00D90C25">
        <w:rPr>
          <w:sz w:val="24"/>
          <w:szCs w:val="24"/>
        </w:rPr>
        <w:t>from</w:t>
      </w:r>
      <w:r>
        <w:rPr>
          <w:sz w:val="24"/>
          <w:szCs w:val="24"/>
        </w:rPr>
        <w:t xml:space="preserve"> each other. </w:t>
      </w:r>
    </w:p>
    <w:p w14:paraId="38FD4724" w14:textId="77777777" w:rsidR="00053CDB" w:rsidRDefault="00000000" w:rsidP="00053CDB">
      <w:pPr>
        <w:pStyle w:val="ListParagraph"/>
        <w:spacing w:after="160" w:line="276" w:lineRule="auto"/>
        <w:ind w:left="567" w:right="567"/>
        <w:jc w:val="both"/>
        <w:rPr>
          <w:sz w:val="24"/>
          <w:szCs w:val="24"/>
        </w:rPr>
      </w:pPr>
      <w:r>
        <w:rPr>
          <w:sz w:val="24"/>
          <w:szCs w:val="24"/>
        </w:rPr>
        <w:t>In the communities, responsibilities are planned, discussed, and distributed to every member.</w:t>
      </w:r>
    </w:p>
    <w:p w14:paraId="679EF529" w14:textId="77777777" w:rsidR="00053CDB" w:rsidRDefault="00053CDB" w:rsidP="00053CDB">
      <w:pPr>
        <w:pStyle w:val="ListParagraph"/>
        <w:spacing w:after="160" w:line="276" w:lineRule="auto"/>
        <w:ind w:left="567" w:right="567"/>
        <w:jc w:val="both"/>
        <w:rPr>
          <w:sz w:val="24"/>
          <w:szCs w:val="24"/>
        </w:rPr>
      </w:pPr>
    </w:p>
    <w:p w14:paraId="583011DD" w14:textId="77777777" w:rsidR="00053CDB" w:rsidRDefault="00000000" w:rsidP="00053CDB">
      <w:pPr>
        <w:pStyle w:val="ListParagraph"/>
        <w:spacing w:after="160" w:line="276" w:lineRule="auto"/>
        <w:ind w:left="567" w:right="567"/>
        <w:jc w:val="both"/>
        <w:rPr>
          <w:sz w:val="24"/>
          <w:szCs w:val="24"/>
        </w:rPr>
      </w:pPr>
      <w:r>
        <w:rPr>
          <w:sz w:val="24"/>
          <w:szCs w:val="24"/>
        </w:rPr>
        <w:t>It means that even though they have different responsibilities, they do them personally without interfering with others but by encouraging and supporting them to accomplish them. Everyone has a part to play.</w:t>
      </w:r>
    </w:p>
    <w:p w14:paraId="472A41AC" w14:textId="77777777" w:rsidR="00053CDB" w:rsidRDefault="00053CDB" w:rsidP="00053CDB">
      <w:pPr>
        <w:pStyle w:val="ListParagraph"/>
        <w:spacing w:after="160" w:line="276" w:lineRule="auto"/>
        <w:ind w:left="567" w:right="567"/>
        <w:jc w:val="both"/>
        <w:rPr>
          <w:sz w:val="24"/>
          <w:szCs w:val="24"/>
        </w:rPr>
      </w:pPr>
    </w:p>
    <w:p w14:paraId="3B263D06" w14:textId="77777777" w:rsidR="00053CDB" w:rsidRDefault="00000000" w:rsidP="00053CDB">
      <w:pPr>
        <w:pStyle w:val="ListParagraph"/>
        <w:ind w:left="567" w:right="567"/>
        <w:jc w:val="both"/>
        <w:rPr>
          <w:sz w:val="24"/>
          <w:szCs w:val="24"/>
        </w:rPr>
      </w:pPr>
      <w:r>
        <w:rPr>
          <w:sz w:val="24"/>
          <w:szCs w:val="24"/>
        </w:rPr>
        <w:t>We are happy to express that there is much collaboration among us, genuine sharing helps us to function in our ministry, but we need to be more sensitive to the needs of others.</w:t>
      </w:r>
    </w:p>
    <w:p w14:paraId="44FFEB57" w14:textId="77777777" w:rsidR="00053CDB" w:rsidRDefault="00053CDB" w:rsidP="00053CDB">
      <w:pPr>
        <w:pStyle w:val="ListParagraph"/>
        <w:spacing w:line="360" w:lineRule="auto"/>
        <w:ind w:left="567" w:right="567"/>
        <w:rPr>
          <w:sz w:val="24"/>
          <w:szCs w:val="24"/>
        </w:rPr>
      </w:pPr>
    </w:p>
    <w:p w14:paraId="28F4527B" w14:textId="77777777" w:rsidR="00053CDB" w:rsidRDefault="00000000" w:rsidP="00053CDB">
      <w:pPr>
        <w:pStyle w:val="ListParagraph"/>
        <w:spacing w:line="480" w:lineRule="auto"/>
        <w:ind w:left="0"/>
        <w:jc w:val="both"/>
        <w:rPr>
          <w:sz w:val="24"/>
          <w:szCs w:val="24"/>
        </w:rPr>
      </w:pPr>
      <w:r>
        <w:rPr>
          <w:sz w:val="24"/>
          <w:szCs w:val="24"/>
        </w:rPr>
        <w:t xml:space="preserve">The participants also appreciated the Eparchy's existing aspects where synodality is practiced. The laity is involved in some of the decision-making of the parish concern. The church authorities make the laity more active through formation seminars and interactive events for the youth, women, and children. </w:t>
      </w:r>
    </w:p>
    <w:p w14:paraId="400D0569" w14:textId="77777777" w:rsidR="00053CDB" w:rsidRDefault="00000000" w:rsidP="00053CDB">
      <w:pPr>
        <w:pStyle w:val="ListParagraph"/>
        <w:ind w:left="567" w:right="567"/>
        <w:jc w:val="both"/>
        <w:rPr>
          <w:sz w:val="24"/>
          <w:szCs w:val="24"/>
        </w:rPr>
      </w:pPr>
      <w:bookmarkStart w:id="7" w:name="_Hlk128589414"/>
      <w:r>
        <w:rPr>
          <w:sz w:val="24"/>
          <w:szCs w:val="24"/>
        </w:rPr>
        <w:t xml:space="preserve">To some extent, efforts are put in by the church authorities to make people more active, and where people are responding positively through seminars and friendly competitions for youth, women, and children bible quizzes, bible writing, youth camps, altar servers, mahila mandal meetings and seminars, and catechism camps. </w:t>
      </w:r>
    </w:p>
    <w:bookmarkEnd w:id="7"/>
    <w:p w14:paraId="4E9566FC" w14:textId="77777777" w:rsidR="00053CDB" w:rsidRDefault="00053CDB" w:rsidP="00053CDB">
      <w:pPr>
        <w:pStyle w:val="ListParagraph"/>
        <w:ind w:left="567" w:right="567"/>
        <w:jc w:val="both"/>
        <w:rPr>
          <w:sz w:val="24"/>
          <w:szCs w:val="24"/>
        </w:rPr>
      </w:pPr>
    </w:p>
    <w:p w14:paraId="549CA338" w14:textId="397064D2" w:rsidR="00053CDB" w:rsidRDefault="00000000" w:rsidP="00053CDB">
      <w:pPr>
        <w:pStyle w:val="ListParagraph"/>
        <w:ind w:left="567" w:right="567"/>
        <w:jc w:val="both"/>
        <w:rPr>
          <w:sz w:val="24"/>
          <w:szCs w:val="24"/>
        </w:rPr>
      </w:pPr>
      <w:r>
        <w:rPr>
          <w:sz w:val="24"/>
          <w:szCs w:val="24"/>
        </w:rPr>
        <w:t xml:space="preserve">Involvement of parish council members in some areas and their opinions are taken in a certain aspect of </w:t>
      </w:r>
      <w:r w:rsidR="00D90C25">
        <w:rPr>
          <w:sz w:val="24"/>
          <w:szCs w:val="24"/>
        </w:rPr>
        <w:t>church</w:t>
      </w:r>
      <w:r>
        <w:rPr>
          <w:sz w:val="24"/>
          <w:szCs w:val="24"/>
        </w:rPr>
        <w:t xml:space="preserve"> activities.</w:t>
      </w:r>
    </w:p>
    <w:p w14:paraId="182E74BC" w14:textId="77777777" w:rsidR="00053CDB" w:rsidRDefault="00053CDB" w:rsidP="00053CDB">
      <w:pPr>
        <w:pStyle w:val="ListParagraph"/>
        <w:ind w:left="567" w:right="567"/>
        <w:jc w:val="both"/>
        <w:rPr>
          <w:sz w:val="24"/>
          <w:szCs w:val="24"/>
        </w:rPr>
      </w:pPr>
    </w:p>
    <w:p w14:paraId="49411E86" w14:textId="77777777" w:rsidR="00053CDB" w:rsidRDefault="00000000" w:rsidP="00053CDB">
      <w:pPr>
        <w:pStyle w:val="ListParagraph"/>
        <w:ind w:left="567" w:right="567"/>
        <w:jc w:val="both"/>
        <w:rPr>
          <w:sz w:val="24"/>
          <w:szCs w:val="24"/>
        </w:rPr>
      </w:pPr>
      <w:r>
        <w:rPr>
          <w:sz w:val="24"/>
          <w:szCs w:val="24"/>
        </w:rPr>
        <w:t>The synodality is in practice.</w:t>
      </w:r>
    </w:p>
    <w:p w14:paraId="623CC66E" w14:textId="77777777" w:rsidR="00053CDB" w:rsidRDefault="00053CDB" w:rsidP="00053CDB">
      <w:pPr>
        <w:pStyle w:val="ListParagraph"/>
        <w:spacing w:line="360" w:lineRule="auto"/>
        <w:ind w:left="567" w:right="567"/>
        <w:rPr>
          <w:sz w:val="24"/>
          <w:szCs w:val="24"/>
        </w:rPr>
      </w:pPr>
    </w:p>
    <w:p w14:paraId="50955C4D" w14:textId="70DECA8A" w:rsidR="00053CDB" w:rsidRDefault="00DA1C87" w:rsidP="00053CDB">
      <w:pPr>
        <w:pStyle w:val="ListParagraph"/>
        <w:spacing w:line="480" w:lineRule="auto"/>
        <w:ind w:left="0"/>
        <w:jc w:val="both"/>
        <w:rPr>
          <w:b/>
          <w:bCs/>
          <w:sz w:val="24"/>
          <w:szCs w:val="24"/>
        </w:rPr>
      </w:pPr>
      <w:r>
        <w:rPr>
          <w:b/>
          <w:bCs/>
          <w:sz w:val="24"/>
          <w:szCs w:val="24"/>
        </w:rPr>
        <w:t xml:space="preserve">3.2.2 </w:t>
      </w:r>
      <w:r w:rsidR="00000000">
        <w:rPr>
          <w:b/>
          <w:bCs/>
          <w:sz w:val="24"/>
          <w:szCs w:val="24"/>
        </w:rPr>
        <w:t xml:space="preserve">On the weaknesses  </w:t>
      </w:r>
    </w:p>
    <w:p w14:paraId="0D02D6DC" w14:textId="77777777" w:rsidR="00053CDB" w:rsidRDefault="00000000" w:rsidP="00053CDB">
      <w:pPr>
        <w:pStyle w:val="ListParagraph"/>
        <w:spacing w:line="480" w:lineRule="auto"/>
        <w:ind w:left="0"/>
        <w:jc w:val="both"/>
        <w:rPr>
          <w:sz w:val="24"/>
          <w:szCs w:val="24"/>
        </w:rPr>
      </w:pPr>
      <w:r>
        <w:rPr>
          <w:sz w:val="24"/>
          <w:szCs w:val="24"/>
        </w:rPr>
        <w:t xml:space="preserve">Organizational weaknesses prevent an organization from performing at an optimum level. These are the areas where it needs to improve. This is particularly applied to the Eparchy \ as an organization believed to always require changes and reforms because of its human members and elements. The participants identified the broad areas of improvement. </w:t>
      </w:r>
    </w:p>
    <w:p w14:paraId="40F96414" w14:textId="77777777" w:rsidR="00053CDB" w:rsidRDefault="00000000" w:rsidP="00053CDB">
      <w:pPr>
        <w:pStyle w:val="ListParagraph"/>
        <w:spacing w:after="160" w:line="480" w:lineRule="auto"/>
        <w:ind w:left="567" w:right="567"/>
        <w:jc w:val="both"/>
        <w:rPr>
          <w:sz w:val="24"/>
          <w:szCs w:val="24"/>
        </w:rPr>
      </w:pPr>
      <w:r>
        <w:rPr>
          <w:sz w:val="24"/>
          <w:szCs w:val="24"/>
        </w:rPr>
        <w:t>We have to think about what has to change.</w:t>
      </w:r>
    </w:p>
    <w:p w14:paraId="3A8128E9" w14:textId="3377F9AB" w:rsidR="00053CDB" w:rsidRDefault="00000000" w:rsidP="00053CDB">
      <w:pPr>
        <w:pStyle w:val="ListParagraph"/>
        <w:spacing w:after="160"/>
        <w:ind w:left="567" w:right="567"/>
        <w:jc w:val="both"/>
        <w:rPr>
          <w:sz w:val="24"/>
          <w:szCs w:val="24"/>
        </w:rPr>
      </w:pPr>
      <w:r>
        <w:rPr>
          <w:sz w:val="24"/>
          <w:szCs w:val="24"/>
        </w:rPr>
        <w:t xml:space="preserve">We </w:t>
      </w:r>
      <w:r w:rsidR="00C9640B">
        <w:rPr>
          <w:sz w:val="24"/>
          <w:szCs w:val="24"/>
        </w:rPr>
        <w:t>have</w:t>
      </w:r>
      <w:r>
        <w:rPr>
          <w:sz w:val="24"/>
          <w:szCs w:val="24"/>
        </w:rPr>
        <w:t xml:space="preserve"> our strengths and limitations. Remember that we are too human; we can make mistakes.</w:t>
      </w:r>
    </w:p>
    <w:p w14:paraId="080B3DBA" w14:textId="77777777" w:rsidR="00053CDB" w:rsidRDefault="00053CDB" w:rsidP="00053CDB">
      <w:pPr>
        <w:pStyle w:val="ListParagraph"/>
        <w:spacing w:after="160"/>
        <w:ind w:left="567" w:right="567"/>
        <w:jc w:val="both"/>
        <w:rPr>
          <w:sz w:val="24"/>
          <w:szCs w:val="24"/>
        </w:rPr>
      </w:pPr>
    </w:p>
    <w:p w14:paraId="324BBC32" w14:textId="77777777" w:rsidR="00053CDB" w:rsidRDefault="00000000" w:rsidP="00053CDB">
      <w:pPr>
        <w:pStyle w:val="ListParagraph"/>
        <w:spacing w:after="160" w:line="480" w:lineRule="auto"/>
        <w:ind w:left="0"/>
        <w:jc w:val="both"/>
        <w:rPr>
          <w:sz w:val="24"/>
          <w:szCs w:val="24"/>
        </w:rPr>
      </w:pPr>
      <w:r>
        <w:rPr>
          <w:sz w:val="24"/>
          <w:szCs w:val="24"/>
        </w:rPr>
        <w:t xml:space="preserve">In this respect, they expressed concerns about the lack of human resources. The lack of key staff and clergy makes dealing with every concern or need on the Eparchy's to-do list difficult. They also observed the need for more zeal that characterized the works of the early missionaries. The lay members also need more education and formation to perform tasks to improve group performance. For instance, the Eparchy wants to catechize the children and the youth, but there need to be more volunteer catechists who are adequately trained and available. Either it hires </w:t>
      </w:r>
      <w:r>
        <w:rPr>
          <w:sz w:val="24"/>
          <w:szCs w:val="24"/>
        </w:rPr>
        <w:lastRenderedPageBreak/>
        <w:t xml:space="preserve">professional catechists, which the Eparchy may need help to afford, or risks sending half-baked volunteer catechists. </w:t>
      </w:r>
    </w:p>
    <w:p w14:paraId="1E7FA9C6" w14:textId="77777777" w:rsidR="00053CDB" w:rsidRDefault="00000000" w:rsidP="008F7AD1">
      <w:pPr>
        <w:pStyle w:val="ListParagraph"/>
        <w:ind w:left="567" w:right="567"/>
        <w:jc w:val="both"/>
        <w:rPr>
          <w:sz w:val="24"/>
          <w:szCs w:val="24"/>
        </w:rPr>
      </w:pPr>
      <w:r>
        <w:rPr>
          <w:sz w:val="24"/>
          <w:szCs w:val="24"/>
        </w:rPr>
        <w:t>The proper training must be given to all the lay catechism teachers who prepare the children for sacraments.</w:t>
      </w:r>
    </w:p>
    <w:p w14:paraId="22A0E214" w14:textId="77777777" w:rsidR="008F7AD1" w:rsidRDefault="008F7AD1" w:rsidP="008F7AD1">
      <w:pPr>
        <w:pStyle w:val="ListParagraph"/>
        <w:spacing w:after="160"/>
        <w:ind w:left="567" w:right="567"/>
        <w:jc w:val="both"/>
        <w:rPr>
          <w:sz w:val="24"/>
          <w:szCs w:val="24"/>
        </w:rPr>
      </w:pPr>
    </w:p>
    <w:p w14:paraId="110DE83E" w14:textId="77777777" w:rsidR="00053CDB" w:rsidRDefault="00000000" w:rsidP="00053CDB">
      <w:pPr>
        <w:pStyle w:val="ListParagraph"/>
        <w:spacing w:after="160" w:line="480" w:lineRule="auto"/>
        <w:ind w:left="0"/>
        <w:jc w:val="both"/>
        <w:rPr>
          <w:sz w:val="24"/>
          <w:szCs w:val="24"/>
        </w:rPr>
      </w:pPr>
      <w:r>
        <w:rPr>
          <w:sz w:val="24"/>
          <w:szCs w:val="24"/>
        </w:rPr>
        <w:t>Although Eparchy already has an online account, there needs to be a more online presence that makes it hard for members to connect and communicate on current programs and events in the Eparchy. The participants clamor for an adequate online presence of the Eparchy.</w:t>
      </w:r>
    </w:p>
    <w:p w14:paraId="5D93573B" w14:textId="77777777" w:rsidR="00053CDB" w:rsidRDefault="00000000" w:rsidP="00053CDB">
      <w:pPr>
        <w:pStyle w:val="ListParagraph"/>
        <w:spacing w:after="160" w:line="480" w:lineRule="auto"/>
        <w:ind w:left="567" w:right="567"/>
        <w:jc w:val="both"/>
        <w:rPr>
          <w:sz w:val="24"/>
          <w:szCs w:val="24"/>
        </w:rPr>
      </w:pPr>
      <w:r>
        <w:rPr>
          <w:sz w:val="24"/>
          <w:szCs w:val="24"/>
        </w:rPr>
        <w:t xml:space="preserve"> Share videos on social media of our church activities.</w:t>
      </w:r>
    </w:p>
    <w:p w14:paraId="788661EC" w14:textId="77777777" w:rsidR="00053CDB" w:rsidRDefault="00000000" w:rsidP="00053CDB">
      <w:pPr>
        <w:pStyle w:val="ListParagraph"/>
        <w:spacing w:after="160"/>
        <w:ind w:left="567" w:right="567"/>
        <w:jc w:val="both"/>
        <w:rPr>
          <w:sz w:val="24"/>
          <w:szCs w:val="24"/>
        </w:rPr>
      </w:pPr>
      <w:r>
        <w:rPr>
          <w:sz w:val="24"/>
          <w:szCs w:val="24"/>
        </w:rPr>
        <w:t>Innovation and technology are taking over the world. Christians should also take advantage of this facility to promote their work and correct the misunderstanding that people of other religions have for Christians.</w:t>
      </w:r>
    </w:p>
    <w:p w14:paraId="5667A5BA" w14:textId="77777777" w:rsidR="00053CDB" w:rsidRDefault="00053CDB" w:rsidP="00053CDB">
      <w:pPr>
        <w:pStyle w:val="ListParagraph"/>
        <w:spacing w:after="160"/>
        <w:ind w:left="567" w:right="567"/>
        <w:jc w:val="both"/>
        <w:rPr>
          <w:b/>
          <w:bCs/>
          <w:sz w:val="24"/>
          <w:szCs w:val="24"/>
        </w:rPr>
      </w:pPr>
    </w:p>
    <w:p w14:paraId="614DA84F" w14:textId="77777777" w:rsidR="00053CDB" w:rsidRDefault="00000000" w:rsidP="00053CDB">
      <w:pPr>
        <w:pStyle w:val="ListParagraph"/>
        <w:spacing w:after="160" w:line="480" w:lineRule="auto"/>
        <w:ind w:left="0"/>
        <w:jc w:val="both"/>
        <w:rPr>
          <w:sz w:val="24"/>
          <w:szCs w:val="24"/>
        </w:rPr>
      </w:pPr>
      <w:r>
        <w:rPr>
          <w:sz w:val="24"/>
          <w:szCs w:val="24"/>
        </w:rPr>
        <w:t xml:space="preserve">Finally, the lack of "marketing" effort to proclaim and promote the faith is underlying the fact that church membership has not increased. The current political climate has restricted and weakened the Eparchy's evangelizing activities. </w:t>
      </w:r>
    </w:p>
    <w:p w14:paraId="7B3ED36F" w14:textId="77777777" w:rsidR="00053CDB" w:rsidRDefault="00000000" w:rsidP="00053CDB">
      <w:pPr>
        <w:pStyle w:val="ListParagraph"/>
        <w:ind w:left="567" w:right="567"/>
        <w:jc w:val="both"/>
        <w:rPr>
          <w:sz w:val="24"/>
          <w:szCs w:val="24"/>
        </w:rPr>
      </w:pPr>
      <w:r>
        <w:rPr>
          <w:sz w:val="24"/>
          <w:szCs w:val="24"/>
        </w:rPr>
        <w:t>The present political, economic, and social scenario is an obstacle to spreading the kingdom of God.</w:t>
      </w:r>
    </w:p>
    <w:p w14:paraId="34424961" w14:textId="77777777" w:rsidR="00053CDB" w:rsidRDefault="00053CDB" w:rsidP="00053CDB">
      <w:pPr>
        <w:pStyle w:val="ListParagraph"/>
        <w:ind w:left="567" w:right="567"/>
        <w:jc w:val="both"/>
        <w:rPr>
          <w:sz w:val="24"/>
          <w:szCs w:val="24"/>
        </w:rPr>
      </w:pPr>
    </w:p>
    <w:p w14:paraId="6E05D20C" w14:textId="77777777" w:rsidR="00053CDB" w:rsidRDefault="00000000" w:rsidP="00053CDB">
      <w:pPr>
        <w:pStyle w:val="ListParagraph"/>
        <w:ind w:left="567" w:right="567"/>
        <w:jc w:val="both"/>
        <w:rPr>
          <w:sz w:val="24"/>
          <w:szCs w:val="24"/>
        </w:rPr>
      </w:pPr>
      <w:r>
        <w:rPr>
          <w:sz w:val="24"/>
          <w:szCs w:val="24"/>
        </w:rPr>
        <w:t xml:space="preserve">The present political situation is less favorable for us to do our mission activities more effectively. There is doubt in the majority community that we engage in conversions and work with a hidden agenda. </w:t>
      </w:r>
    </w:p>
    <w:p w14:paraId="7057FEF5" w14:textId="77777777" w:rsidR="00053CDB" w:rsidRDefault="00053CDB" w:rsidP="00053CDB">
      <w:pPr>
        <w:pStyle w:val="ListParagraph"/>
        <w:spacing w:line="360" w:lineRule="auto"/>
        <w:ind w:left="1440"/>
        <w:jc w:val="both"/>
        <w:rPr>
          <w:sz w:val="24"/>
          <w:szCs w:val="24"/>
        </w:rPr>
      </w:pPr>
    </w:p>
    <w:p w14:paraId="7ADCECB8" w14:textId="77777777" w:rsidR="00053CDB" w:rsidRDefault="00000000" w:rsidP="00DA1C87">
      <w:pPr>
        <w:pStyle w:val="ListParagraph"/>
        <w:ind w:left="-113"/>
        <w:jc w:val="both"/>
        <w:rPr>
          <w:sz w:val="24"/>
          <w:szCs w:val="24"/>
        </w:rPr>
      </w:pPr>
      <w:r>
        <w:rPr>
          <w:b/>
          <w:bCs/>
          <w:sz w:val="24"/>
          <w:szCs w:val="24"/>
        </w:rPr>
        <w:t xml:space="preserve">  3.3 The key challenges and opportunities currently facing the Eparchy based on the written interview with the clergy members. </w:t>
      </w:r>
    </w:p>
    <w:p w14:paraId="08724875" w14:textId="77777777" w:rsidR="00053CDB" w:rsidRDefault="00053CDB" w:rsidP="00DA1C87">
      <w:pPr>
        <w:pStyle w:val="ListParagraph"/>
        <w:spacing w:line="480" w:lineRule="auto"/>
        <w:ind w:left="-113"/>
        <w:rPr>
          <w:sz w:val="24"/>
          <w:szCs w:val="24"/>
        </w:rPr>
      </w:pPr>
    </w:p>
    <w:p w14:paraId="23525C7D" w14:textId="77777777" w:rsidR="00053CDB" w:rsidRDefault="00000000" w:rsidP="00053CDB">
      <w:pPr>
        <w:pStyle w:val="ListParagraph"/>
        <w:spacing w:line="480" w:lineRule="auto"/>
        <w:ind w:left="0"/>
        <w:jc w:val="both"/>
        <w:rPr>
          <w:sz w:val="24"/>
          <w:szCs w:val="24"/>
        </w:rPr>
      </w:pPr>
      <w:r>
        <w:rPr>
          <w:sz w:val="24"/>
          <w:szCs w:val="24"/>
        </w:rPr>
        <w:t xml:space="preserve">This section presents the data collected from the online written interview submitted by </w:t>
      </w:r>
      <w:r w:rsidR="00F23D59">
        <w:rPr>
          <w:sz w:val="24"/>
          <w:szCs w:val="24"/>
        </w:rPr>
        <w:t xml:space="preserve">seventeen </w:t>
      </w:r>
      <w:r>
        <w:rPr>
          <w:sz w:val="24"/>
          <w:szCs w:val="24"/>
        </w:rPr>
        <w:t xml:space="preserve">clergy members of the Eparchy. </w:t>
      </w:r>
    </w:p>
    <w:p w14:paraId="29B2F2CA" w14:textId="77777777" w:rsidR="00053CDB" w:rsidRDefault="00000000" w:rsidP="00053CDB">
      <w:pPr>
        <w:pStyle w:val="ListParagraph"/>
        <w:spacing w:line="360" w:lineRule="auto"/>
        <w:ind w:left="0"/>
        <w:rPr>
          <w:b/>
          <w:bCs/>
          <w:sz w:val="24"/>
          <w:szCs w:val="24"/>
        </w:rPr>
      </w:pPr>
      <w:r>
        <w:rPr>
          <w:b/>
          <w:bCs/>
          <w:sz w:val="24"/>
          <w:szCs w:val="24"/>
        </w:rPr>
        <w:t xml:space="preserve">3.3.1 Challenges </w:t>
      </w:r>
    </w:p>
    <w:p w14:paraId="5118FEE2" w14:textId="77777777" w:rsidR="00053CDB" w:rsidRDefault="00000000" w:rsidP="00053CDB">
      <w:pPr>
        <w:pStyle w:val="ListParagraph"/>
        <w:spacing w:line="480" w:lineRule="auto"/>
        <w:ind w:left="0"/>
        <w:jc w:val="both"/>
        <w:rPr>
          <w:sz w:val="24"/>
          <w:szCs w:val="24"/>
        </w:rPr>
      </w:pPr>
      <w:r>
        <w:rPr>
          <w:sz w:val="24"/>
          <w:szCs w:val="24"/>
        </w:rPr>
        <w:t xml:space="preserve">The clergy also recognize the need for change like their counterparts from the synodal consultations with the CRI. They know the challenges and need for reform in some areas of the </w:t>
      </w:r>
      <w:r>
        <w:rPr>
          <w:sz w:val="24"/>
          <w:szCs w:val="24"/>
        </w:rPr>
        <w:lastRenderedPageBreak/>
        <w:t xml:space="preserve">Eparchy. However, while they may not necessarily be discouraged by the perceived challenges, they also feel a sense of urgency to address them. </w:t>
      </w:r>
    </w:p>
    <w:p w14:paraId="46F6F33A" w14:textId="77777777" w:rsidR="00053CDB" w:rsidRDefault="00000000" w:rsidP="00053CDB">
      <w:pPr>
        <w:pStyle w:val="ListParagraph"/>
        <w:spacing w:line="360" w:lineRule="auto"/>
        <w:ind w:left="567" w:right="567"/>
        <w:rPr>
          <w:sz w:val="24"/>
          <w:szCs w:val="24"/>
        </w:rPr>
      </w:pPr>
      <w:r>
        <w:rPr>
          <w:sz w:val="24"/>
          <w:szCs w:val="24"/>
        </w:rPr>
        <w:t>However, there is room for improvement.</w:t>
      </w:r>
    </w:p>
    <w:p w14:paraId="0ADDCAB8" w14:textId="77777777" w:rsidR="00053CDB" w:rsidRDefault="00000000" w:rsidP="00053CDB">
      <w:pPr>
        <w:pStyle w:val="ListParagraph"/>
        <w:spacing w:line="360" w:lineRule="auto"/>
        <w:ind w:left="567" w:right="567"/>
        <w:rPr>
          <w:sz w:val="24"/>
          <w:szCs w:val="24"/>
        </w:rPr>
      </w:pPr>
      <w:r>
        <w:rPr>
          <w:bCs/>
          <w:sz w:val="24"/>
          <w:szCs w:val="24"/>
        </w:rPr>
        <w:t>Still, there are many things to improve.</w:t>
      </w:r>
    </w:p>
    <w:p w14:paraId="79B6B5BA" w14:textId="77777777" w:rsidR="00053CDB" w:rsidRDefault="00000000" w:rsidP="00053CDB">
      <w:pPr>
        <w:pStyle w:val="ListParagraph"/>
        <w:spacing w:line="360" w:lineRule="auto"/>
        <w:ind w:left="567" w:right="567"/>
        <w:rPr>
          <w:bCs/>
          <w:sz w:val="24"/>
          <w:szCs w:val="24"/>
        </w:rPr>
      </w:pPr>
      <w:r>
        <w:rPr>
          <w:bCs/>
          <w:sz w:val="24"/>
          <w:szCs w:val="24"/>
        </w:rPr>
        <w:t>Nevertheless, when it comes to ecclesial life and mission, we have to improve a lot.</w:t>
      </w:r>
    </w:p>
    <w:p w14:paraId="7166AC4F" w14:textId="77777777" w:rsidR="00053CDB" w:rsidRDefault="00000000" w:rsidP="00053CDB">
      <w:pPr>
        <w:pStyle w:val="ListParagraph"/>
        <w:ind w:left="567" w:right="567"/>
        <w:jc w:val="both"/>
        <w:rPr>
          <w:bCs/>
          <w:sz w:val="24"/>
          <w:szCs w:val="24"/>
        </w:rPr>
      </w:pPr>
      <w:r>
        <w:rPr>
          <w:bCs/>
          <w:sz w:val="24"/>
          <w:szCs w:val="24"/>
        </w:rPr>
        <w:t>Faith formation, as well as religious formation, has to improve in quality.</w:t>
      </w:r>
    </w:p>
    <w:p w14:paraId="0AED49C4" w14:textId="77777777" w:rsidR="00053CDB" w:rsidRDefault="00053CDB" w:rsidP="00053CDB">
      <w:pPr>
        <w:pStyle w:val="ListParagraph"/>
        <w:tabs>
          <w:tab w:val="left" w:pos="2410"/>
        </w:tabs>
        <w:ind w:left="567" w:right="567"/>
        <w:rPr>
          <w:sz w:val="24"/>
          <w:szCs w:val="24"/>
        </w:rPr>
      </w:pPr>
    </w:p>
    <w:p w14:paraId="4C338971" w14:textId="77777777" w:rsidR="00053CDB" w:rsidRDefault="00000000" w:rsidP="00355FAA">
      <w:pPr>
        <w:spacing w:line="480" w:lineRule="auto"/>
        <w:jc w:val="both"/>
        <w:rPr>
          <w:bCs/>
          <w:sz w:val="24"/>
          <w:szCs w:val="24"/>
        </w:rPr>
      </w:pPr>
      <w:r>
        <w:rPr>
          <w:bCs/>
          <w:sz w:val="24"/>
          <w:szCs w:val="24"/>
        </w:rPr>
        <w:t>They also admit to the need for priests to improve.</w:t>
      </w:r>
      <w:r w:rsidR="00355FAA">
        <w:rPr>
          <w:bCs/>
          <w:sz w:val="24"/>
          <w:szCs w:val="24"/>
        </w:rPr>
        <w:t xml:space="preserve"> What is on the line is the future of the Eparchy and its ability to promote and maintain priestly vocations. </w:t>
      </w:r>
    </w:p>
    <w:p w14:paraId="702C9874" w14:textId="77777777" w:rsidR="00053CDB" w:rsidRDefault="00000000" w:rsidP="00053CDB">
      <w:pPr>
        <w:ind w:left="567" w:right="567"/>
        <w:jc w:val="both"/>
        <w:rPr>
          <w:color w:val="222222"/>
          <w:sz w:val="24"/>
          <w:szCs w:val="24"/>
        </w:rPr>
      </w:pPr>
      <w:r>
        <w:rPr>
          <w:bCs/>
          <w:sz w:val="24"/>
          <w:szCs w:val="24"/>
        </w:rPr>
        <w:t>The diocesan authorities must take action to improve the priests' quality, especially in pastoral activities</w:t>
      </w:r>
      <w:proofErr w:type="gramStart"/>
      <w:r>
        <w:rPr>
          <w:bCs/>
          <w:sz w:val="24"/>
          <w:szCs w:val="24"/>
        </w:rPr>
        <w:t xml:space="preserve">.  </w:t>
      </w:r>
      <w:proofErr w:type="gramEnd"/>
      <w:r>
        <w:rPr>
          <w:bCs/>
          <w:sz w:val="24"/>
          <w:szCs w:val="24"/>
        </w:rPr>
        <w:t xml:space="preserve"> Conduct various activities in connection with pastoral life, such as seminars. Focus on the pastoral area of the Eparchy.</w:t>
      </w:r>
    </w:p>
    <w:p w14:paraId="79E18343" w14:textId="77777777" w:rsidR="00053CDB" w:rsidRDefault="00053CDB" w:rsidP="00053CDB">
      <w:pPr>
        <w:spacing w:line="480" w:lineRule="auto"/>
        <w:jc w:val="both"/>
        <w:rPr>
          <w:color w:val="222222"/>
          <w:sz w:val="24"/>
          <w:szCs w:val="24"/>
        </w:rPr>
      </w:pPr>
    </w:p>
    <w:p w14:paraId="5B759B8C" w14:textId="3BA10639" w:rsidR="00053CDB" w:rsidRDefault="00000000" w:rsidP="00053CDB">
      <w:pPr>
        <w:spacing w:line="480" w:lineRule="auto"/>
        <w:jc w:val="both"/>
        <w:rPr>
          <w:color w:val="222222"/>
          <w:sz w:val="24"/>
          <w:szCs w:val="24"/>
        </w:rPr>
      </w:pPr>
      <w:r>
        <w:rPr>
          <w:color w:val="222222"/>
          <w:sz w:val="24"/>
          <w:szCs w:val="24"/>
        </w:rPr>
        <w:t xml:space="preserve">The priests also expressed strong concerns about the need for more young men who would enter the seminary to become priests. For personal and economic reasons, </w:t>
      </w:r>
      <w:r w:rsidR="00D90C25">
        <w:rPr>
          <w:color w:val="222222"/>
          <w:sz w:val="24"/>
          <w:szCs w:val="24"/>
        </w:rPr>
        <w:t>very</w:t>
      </w:r>
      <w:r>
        <w:rPr>
          <w:color w:val="222222"/>
          <w:sz w:val="24"/>
          <w:szCs w:val="24"/>
        </w:rPr>
        <w:t xml:space="preserve"> few who entered the seminary leaves after finishing their philosophical studies. </w:t>
      </w:r>
    </w:p>
    <w:p w14:paraId="49DD2D97" w14:textId="77777777" w:rsidR="00053CDB" w:rsidRDefault="00000000" w:rsidP="00053CDB">
      <w:pPr>
        <w:ind w:left="567" w:right="567"/>
        <w:jc w:val="both"/>
        <w:rPr>
          <w:color w:val="222222"/>
          <w:sz w:val="24"/>
          <w:szCs w:val="24"/>
        </w:rPr>
      </w:pPr>
      <w:r>
        <w:rPr>
          <w:color w:val="222222"/>
          <w:sz w:val="24"/>
          <w:szCs w:val="24"/>
        </w:rPr>
        <w:t>The formation of future missionaries is a great concern for our Eparchy as the number of seminarians has drastically decreased due to various factors</w:t>
      </w:r>
      <w:proofErr w:type="gramStart"/>
      <w:r>
        <w:rPr>
          <w:color w:val="222222"/>
          <w:sz w:val="24"/>
          <w:szCs w:val="24"/>
        </w:rPr>
        <w:t xml:space="preserve">.  </w:t>
      </w:r>
      <w:proofErr w:type="gramEnd"/>
    </w:p>
    <w:p w14:paraId="452ACAA1" w14:textId="77777777" w:rsidR="00053CDB" w:rsidRDefault="00053CDB" w:rsidP="00053CDB">
      <w:pPr>
        <w:ind w:left="567" w:right="567"/>
        <w:jc w:val="both"/>
        <w:rPr>
          <w:color w:val="222222"/>
          <w:sz w:val="24"/>
          <w:szCs w:val="24"/>
        </w:rPr>
      </w:pPr>
    </w:p>
    <w:p w14:paraId="15AC54FD" w14:textId="77777777" w:rsidR="00053CDB" w:rsidRDefault="00000000" w:rsidP="00053CDB">
      <w:pPr>
        <w:ind w:left="567" w:right="567"/>
        <w:jc w:val="both"/>
        <w:rPr>
          <w:sz w:val="24"/>
          <w:szCs w:val="24"/>
        </w:rPr>
      </w:pPr>
      <w:r>
        <w:rPr>
          <w:sz w:val="24"/>
          <w:szCs w:val="24"/>
        </w:rPr>
        <w:t>The formation is slow-moving because only a few seminarians are in the seminary. The youngsters need to come to the seminary in the current social context. The formation is suffering because a few are attending seminary to become priests.</w:t>
      </w:r>
    </w:p>
    <w:p w14:paraId="0F4520DD" w14:textId="77777777" w:rsidR="00053CDB" w:rsidRDefault="00053CDB" w:rsidP="00053CDB">
      <w:pPr>
        <w:pStyle w:val="ListParagraph"/>
        <w:spacing w:line="480" w:lineRule="auto"/>
        <w:ind w:left="-57"/>
        <w:jc w:val="both"/>
        <w:rPr>
          <w:color w:val="222222"/>
          <w:sz w:val="24"/>
          <w:szCs w:val="24"/>
        </w:rPr>
      </w:pPr>
    </w:p>
    <w:p w14:paraId="6A0A858A" w14:textId="21C572F9" w:rsidR="00053CDB" w:rsidRDefault="00000000" w:rsidP="00053CDB">
      <w:pPr>
        <w:pStyle w:val="ListParagraph"/>
        <w:spacing w:line="480" w:lineRule="auto"/>
        <w:ind w:left="0"/>
        <w:rPr>
          <w:color w:val="222222"/>
          <w:sz w:val="24"/>
          <w:szCs w:val="24"/>
        </w:rPr>
      </w:pPr>
      <w:r>
        <w:rPr>
          <w:color w:val="222222"/>
          <w:sz w:val="24"/>
          <w:szCs w:val="24"/>
        </w:rPr>
        <w:t xml:space="preserve">However, another concern is that most parents must adequately </w:t>
      </w:r>
      <w:r w:rsidR="00D90C25">
        <w:rPr>
          <w:color w:val="222222"/>
          <w:sz w:val="24"/>
          <w:szCs w:val="24"/>
        </w:rPr>
        <w:t>support</w:t>
      </w:r>
      <w:r>
        <w:rPr>
          <w:color w:val="222222"/>
          <w:sz w:val="24"/>
          <w:szCs w:val="24"/>
        </w:rPr>
        <w:t xml:space="preserve"> their children on faith and morals. The respondents also expressed the need for more faith formation for the youth.</w:t>
      </w:r>
    </w:p>
    <w:p w14:paraId="30B1F55F" w14:textId="77777777" w:rsidR="00053CDB" w:rsidRDefault="00000000" w:rsidP="00053CDB">
      <w:pPr>
        <w:pStyle w:val="ListParagraph"/>
        <w:spacing w:line="480" w:lineRule="auto"/>
        <w:ind w:left="0"/>
        <w:jc w:val="both"/>
        <w:rPr>
          <w:sz w:val="24"/>
          <w:szCs w:val="24"/>
        </w:rPr>
      </w:pPr>
      <w:r>
        <w:rPr>
          <w:sz w:val="24"/>
          <w:szCs w:val="24"/>
        </w:rPr>
        <w:lastRenderedPageBreak/>
        <w:t>As in most parts of India, the people reported suffering from religious discrimination and persecution. This confirms a news report that Uttar Pradesh, where the Eparchy is located, has the highest incidence of religious discrimination.</w:t>
      </w:r>
      <w:r>
        <w:rPr>
          <w:rStyle w:val="FootnoteReference"/>
          <w:sz w:val="24"/>
          <w:szCs w:val="24"/>
        </w:rPr>
        <w:footnoteReference w:id="18"/>
      </w:r>
      <w:r>
        <w:rPr>
          <w:sz w:val="24"/>
          <w:szCs w:val="24"/>
        </w:rPr>
        <w:t xml:space="preserve"> </w:t>
      </w:r>
    </w:p>
    <w:p w14:paraId="361F091E" w14:textId="77777777" w:rsidR="00053CDB" w:rsidRDefault="00000000" w:rsidP="00053CDB">
      <w:pPr>
        <w:pStyle w:val="ListParagraph"/>
        <w:ind w:left="567" w:right="567"/>
        <w:jc w:val="both"/>
        <w:rPr>
          <w:color w:val="222222"/>
          <w:sz w:val="24"/>
          <w:szCs w:val="24"/>
        </w:rPr>
      </w:pPr>
      <w:r>
        <w:rPr>
          <w:color w:val="222222"/>
          <w:sz w:val="24"/>
          <w:szCs w:val="24"/>
        </w:rPr>
        <w:t>It is a hard reality that as a repercussion of the agenda of the current ruling-political line-up, conversion is forbidden.</w:t>
      </w:r>
    </w:p>
    <w:p w14:paraId="5FAD81F0" w14:textId="77777777" w:rsidR="00053CDB" w:rsidRDefault="00053CDB" w:rsidP="00053CDB">
      <w:pPr>
        <w:pStyle w:val="ListParagraph"/>
        <w:ind w:left="567" w:right="567"/>
        <w:jc w:val="both"/>
        <w:rPr>
          <w:color w:val="222222"/>
          <w:sz w:val="24"/>
          <w:szCs w:val="24"/>
        </w:rPr>
      </w:pPr>
    </w:p>
    <w:p w14:paraId="1E5EBD50" w14:textId="77777777" w:rsidR="00053CDB" w:rsidRDefault="00000000" w:rsidP="00053CDB">
      <w:pPr>
        <w:pStyle w:val="ListParagraph"/>
        <w:ind w:left="567" w:right="567"/>
        <w:jc w:val="both"/>
        <w:rPr>
          <w:sz w:val="24"/>
          <w:szCs w:val="24"/>
        </w:rPr>
      </w:pPr>
      <w:r>
        <w:rPr>
          <w:sz w:val="24"/>
          <w:szCs w:val="24"/>
        </w:rPr>
        <w:t>Every time there is a piece of news where Christians are accused of religious conversion. So, we as Christians are seeing the forced religious conversion of people; we should try to stop it so that Non-Christians do not get an opportunity to accuse us of forced religious conversion.</w:t>
      </w:r>
    </w:p>
    <w:p w14:paraId="339179D5" w14:textId="77777777" w:rsidR="00053CDB" w:rsidRDefault="00053CDB" w:rsidP="00053CDB">
      <w:pPr>
        <w:pStyle w:val="ListParagraph"/>
        <w:ind w:left="567" w:right="567"/>
        <w:jc w:val="both"/>
        <w:rPr>
          <w:sz w:val="24"/>
          <w:szCs w:val="24"/>
        </w:rPr>
      </w:pPr>
    </w:p>
    <w:p w14:paraId="6EFBBD10" w14:textId="77777777" w:rsidR="00053CDB" w:rsidRDefault="00000000" w:rsidP="00053CDB">
      <w:pPr>
        <w:pStyle w:val="ListParagraph"/>
        <w:ind w:left="567" w:right="567"/>
        <w:jc w:val="both"/>
        <w:rPr>
          <w:sz w:val="24"/>
          <w:szCs w:val="24"/>
        </w:rPr>
      </w:pPr>
      <w:r>
        <w:rPr>
          <w:sz w:val="24"/>
          <w:szCs w:val="24"/>
        </w:rPr>
        <w:t>Government supports Hindus more, and Christians get no opportunities. We do not get permission during our festivals, so Christians should also go into the field of politics so that people should hear us also.</w:t>
      </w:r>
    </w:p>
    <w:p w14:paraId="4A91031A" w14:textId="77777777" w:rsidR="00053CDB" w:rsidRDefault="00053CDB" w:rsidP="00053CDB">
      <w:pPr>
        <w:pStyle w:val="ListParagraph"/>
        <w:ind w:left="567" w:right="567"/>
        <w:jc w:val="both"/>
        <w:rPr>
          <w:color w:val="222222"/>
          <w:sz w:val="24"/>
          <w:szCs w:val="24"/>
        </w:rPr>
      </w:pPr>
    </w:p>
    <w:p w14:paraId="3830D2B0" w14:textId="77777777" w:rsidR="00053CDB" w:rsidRDefault="00000000" w:rsidP="00053CDB">
      <w:pPr>
        <w:pStyle w:val="ListParagraph"/>
        <w:spacing w:line="480" w:lineRule="auto"/>
        <w:ind w:left="-57"/>
        <w:jc w:val="both"/>
        <w:rPr>
          <w:b/>
          <w:bCs/>
          <w:color w:val="222222"/>
          <w:sz w:val="24"/>
          <w:szCs w:val="24"/>
        </w:rPr>
      </w:pPr>
      <w:r>
        <w:rPr>
          <w:b/>
          <w:bCs/>
          <w:color w:val="222222"/>
          <w:sz w:val="24"/>
          <w:szCs w:val="24"/>
        </w:rPr>
        <w:t>3.3.2 Strength</w:t>
      </w:r>
    </w:p>
    <w:p w14:paraId="440F8666" w14:textId="77777777" w:rsidR="00053CDB" w:rsidRDefault="00000000" w:rsidP="00053CDB">
      <w:pPr>
        <w:pStyle w:val="ListParagraph"/>
        <w:spacing w:line="480" w:lineRule="auto"/>
        <w:ind w:left="0"/>
        <w:jc w:val="both"/>
        <w:rPr>
          <w:color w:val="222222"/>
          <w:sz w:val="24"/>
          <w:szCs w:val="24"/>
        </w:rPr>
      </w:pPr>
      <w:r>
        <w:rPr>
          <w:color w:val="222222"/>
          <w:sz w:val="24"/>
          <w:szCs w:val="24"/>
        </w:rPr>
        <w:t>Most of the clergy reported a sense of belongingness among the members of the Eparchy and the positive effects of its growth.</w:t>
      </w:r>
    </w:p>
    <w:p w14:paraId="22A3D671" w14:textId="77777777" w:rsidR="00053CDB" w:rsidRDefault="00000000" w:rsidP="00053CDB">
      <w:pPr>
        <w:pStyle w:val="ListParagraph"/>
        <w:ind w:left="567" w:right="567"/>
        <w:jc w:val="both"/>
        <w:rPr>
          <w:bCs/>
          <w:sz w:val="24"/>
          <w:szCs w:val="24"/>
        </w:rPr>
      </w:pPr>
      <w:r>
        <w:rPr>
          <w:bCs/>
          <w:sz w:val="24"/>
          <w:szCs w:val="24"/>
        </w:rPr>
        <w:t>There is a sense of community and belongingness in the</w:t>
      </w:r>
      <w:r>
        <w:rPr>
          <w:color w:val="222222"/>
          <w:sz w:val="24"/>
          <w:szCs w:val="24"/>
        </w:rPr>
        <w:t xml:space="preserve"> </w:t>
      </w:r>
      <w:r>
        <w:rPr>
          <w:bCs/>
          <w:sz w:val="24"/>
          <w:szCs w:val="24"/>
        </w:rPr>
        <w:t>Eparchy. People are connected and supported by each other. Furthermore, it contributes to the growth of the Eparchy.</w:t>
      </w:r>
    </w:p>
    <w:p w14:paraId="0266694C" w14:textId="77777777" w:rsidR="00053CDB" w:rsidRDefault="00053CDB" w:rsidP="00053CDB">
      <w:pPr>
        <w:pStyle w:val="ListParagraph"/>
        <w:ind w:left="567" w:right="567"/>
        <w:jc w:val="both"/>
        <w:rPr>
          <w:bCs/>
          <w:sz w:val="24"/>
          <w:szCs w:val="24"/>
        </w:rPr>
      </w:pPr>
    </w:p>
    <w:p w14:paraId="2DE23D96" w14:textId="77777777" w:rsidR="00053CDB" w:rsidRDefault="00000000" w:rsidP="00053CDB">
      <w:pPr>
        <w:pStyle w:val="ListParagraph"/>
        <w:ind w:left="567" w:right="567"/>
        <w:jc w:val="both"/>
        <w:rPr>
          <w:color w:val="222222"/>
          <w:sz w:val="24"/>
          <w:szCs w:val="24"/>
        </w:rPr>
      </w:pPr>
      <w:r>
        <w:rPr>
          <w:bCs/>
          <w:sz w:val="24"/>
          <w:szCs w:val="24"/>
        </w:rPr>
        <w:t>Each mission community, with its shepherd, the pastor, and the people, has a good rapport, understanding, and collaboration.</w:t>
      </w:r>
      <w:r>
        <w:rPr>
          <w:color w:val="222222"/>
          <w:sz w:val="24"/>
          <w:szCs w:val="24"/>
        </w:rPr>
        <w:t xml:space="preserve"> </w:t>
      </w:r>
      <w:r>
        <w:rPr>
          <w:bCs/>
          <w:sz w:val="24"/>
          <w:szCs w:val="24"/>
        </w:rPr>
        <w:t>There is a sense of unity and togetherness among the ecclesial</w:t>
      </w:r>
      <w:r>
        <w:rPr>
          <w:color w:val="222222"/>
          <w:sz w:val="24"/>
          <w:szCs w:val="24"/>
        </w:rPr>
        <w:t xml:space="preserve"> </w:t>
      </w:r>
      <w:r>
        <w:rPr>
          <w:bCs/>
          <w:sz w:val="24"/>
          <w:szCs w:val="24"/>
        </w:rPr>
        <w:t>communities in the Eparchy.</w:t>
      </w:r>
    </w:p>
    <w:p w14:paraId="5B616714" w14:textId="77777777" w:rsidR="00053CDB" w:rsidRDefault="00053CDB" w:rsidP="00053CDB">
      <w:pPr>
        <w:pStyle w:val="ListParagraph"/>
        <w:ind w:left="567" w:right="567"/>
        <w:jc w:val="both"/>
        <w:rPr>
          <w:sz w:val="24"/>
          <w:szCs w:val="24"/>
        </w:rPr>
      </w:pPr>
    </w:p>
    <w:p w14:paraId="42BC54F7" w14:textId="77777777" w:rsidR="00053CDB" w:rsidRDefault="00000000" w:rsidP="00053CDB">
      <w:pPr>
        <w:pStyle w:val="ListParagraph"/>
        <w:ind w:left="567" w:right="567"/>
        <w:jc w:val="both"/>
        <w:rPr>
          <w:color w:val="222222"/>
          <w:sz w:val="24"/>
          <w:szCs w:val="24"/>
        </w:rPr>
      </w:pPr>
      <w:r>
        <w:rPr>
          <w:sz w:val="24"/>
          <w:szCs w:val="24"/>
        </w:rPr>
        <w:t>We, the priests working in the Eparchy, come together very often. Occasionally all the Catholics of the Eparchy also gather together. Thus, we have a sense of community.</w:t>
      </w:r>
      <w:r>
        <w:rPr>
          <w:color w:val="222222"/>
          <w:sz w:val="24"/>
          <w:szCs w:val="24"/>
        </w:rPr>
        <w:t xml:space="preserve"> </w:t>
      </w:r>
    </w:p>
    <w:p w14:paraId="4E145462" w14:textId="77777777" w:rsidR="00053CDB" w:rsidRDefault="00053CDB" w:rsidP="00053CDB">
      <w:pPr>
        <w:pStyle w:val="ListParagraph"/>
        <w:spacing w:line="480" w:lineRule="auto"/>
        <w:ind w:left="-57"/>
        <w:jc w:val="both"/>
        <w:rPr>
          <w:color w:val="222222"/>
          <w:sz w:val="24"/>
          <w:szCs w:val="24"/>
        </w:rPr>
      </w:pPr>
    </w:p>
    <w:p w14:paraId="7CF60678" w14:textId="77777777" w:rsidR="00053CDB" w:rsidRDefault="00000000" w:rsidP="00053CDB">
      <w:pPr>
        <w:pStyle w:val="ListParagraph"/>
        <w:spacing w:line="480" w:lineRule="auto"/>
        <w:ind w:left="0"/>
        <w:jc w:val="both"/>
        <w:rPr>
          <w:color w:val="222222"/>
          <w:sz w:val="24"/>
          <w:szCs w:val="24"/>
        </w:rPr>
      </w:pPr>
      <w:r>
        <w:rPr>
          <w:color w:val="222222"/>
          <w:sz w:val="24"/>
          <w:szCs w:val="24"/>
        </w:rPr>
        <w:t xml:space="preserve">Church attendance in religious activities, especially on Saturdays and Sundays, even on weekdays, is significantly high, estimated between 80-90 percent of Catholics. There is also a sense of deep faith and conviction regarding the liturgical activities among the faithful. Since the Catholics are </w:t>
      </w:r>
      <w:r>
        <w:rPr>
          <w:color w:val="222222"/>
          <w:sz w:val="24"/>
          <w:szCs w:val="24"/>
        </w:rPr>
        <w:lastRenderedPageBreak/>
        <w:t>relatively few, the pastoral ministry is concentrated, and personal accompaniment is made possible for the faithful</w:t>
      </w:r>
      <w:r>
        <w:rPr>
          <w:color w:val="222222"/>
          <w:sz w:val="28"/>
          <w:szCs w:val="28"/>
        </w:rPr>
        <w:t xml:space="preserve">. </w:t>
      </w:r>
    </w:p>
    <w:p w14:paraId="056325C1" w14:textId="77777777" w:rsidR="00053CDB" w:rsidRDefault="00000000" w:rsidP="00053CDB">
      <w:pPr>
        <w:pStyle w:val="ListParagraph"/>
        <w:ind w:left="567" w:right="567"/>
        <w:jc w:val="both"/>
        <w:rPr>
          <w:color w:val="222222"/>
          <w:sz w:val="24"/>
          <w:szCs w:val="24"/>
        </w:rPr>
      </w:pPr>
      <w:r>
        <w:rPr>
          <w:color w:val="222222"/>
          <w:sz w:val="24"/>
          <w:szCs w:val="24"/>
        </w:rPr>
        <w:t xml:space="preserve"> There is a  90 percent attendance in religious activities, especially in Sunday Mass. It dwindles sometimes. Some are very regular in church activities, whereas others are very irregular. In other parishes, the percentage is like this and varies often.</w:t>
      </w:r>
    </w:p>
    <w:p w14:paraId="47AC0FD7" w14:textId="77777777" w:rsidR="00053CDB" w:rsidRDefault="00053CDB" w:rsidP="00053CDB">
      <w:pPr>
        <w:pStyle w:val="ListParagraph"/>
        <w:ind w:left="-57"/>
        <w:jc w:val="both"/>
        <w:rPr>
          <w:color w:val="222222"/>
          <w:sz w:val="24"/>
          <w:szCs w:val="24"/>
        </w:rPr>
      </w:pPr>
    </w:p>
    <w:p w14:paraId="2EE883D2" w14:textId="77777777" w:rsidR="00053CDB" w:rsidRDefault="00000000" w:rsidP="00053CDB">
      <w:pPr>
        <w:pStyle w:val="ListParagraph"/>
        <w:ind w:left="567" w:right="567"/>
        <w:jc w:val="both"/>
        <w:rPr>
          <w:color w:val="222222"/>
          <w:sz w:val="24"/>
          <w:szCs w:val="24"/>
        </w:rPr>
      </w:pPr>
      <w:r>
        <w:rPr>
          <w:color w:val="222222"/>
          <w:sz w:val="24"/>
          <w:szCs w:val="24"/>
        </w:rPr>
        <w:t>There is a sense of community and belongingness in the Eparchy. People are connected and supported by each other. Moreover, it contributes to the growth of the Eparchy.</w:t>
      </w:r>
    </w:p>
    <w:p w14:paraId="2915EB87" w14:textId="77777777" w:rsidR="00053CDB" w:rsidRDefault="00053CDB" w:rsidP="00053CDB">
      <w:pPr>
        <w:pStyle w:val="ListParagraph"/>
        <w:ind w:left="567" w:right="567"/>
        <w:jc w:val="both"/>
        <w:rPr>
          <w:sz w:val="32"/>
          <w:szCs w:val="32"/>
        </w:rPr>
      </w:pPr>
    </w:p>
    <w:p w14:paraId="48F96485" w14:textId="77777777" w:rsidR="00053CDB" w:rsidRDefault="00000000" w:rsidP="00053CDB">
      <w:pPr>
        <w:pStyle w:val="ListParagraph"/>
        <w:ind w:left="567" w:right="567"/>
        <w:jc w:val="both"/>
        <w:rPr>
          <w:bCs/>
          <w:sz w:val="24"/>
          <w:szCs w:val="24"/>
        </w:rPr>
      </w:pPr>
      <w:r>
        <w:rPr>
          <w:bCs/>
          <w:sz w:val="24"/>
          <w:szCs w:val="24"/>
        </w:rPr>
        <w:t>We are only a small community in the Eparchy, and their participation in the worship is regular and maximum. The Sunday liturgical attendance and activities are extraordinarily strong and medium. If we put it there</w:t>
      </w:r>
      <w:r>
        <w:rPr>
          <w:sz w:val="24"/>
          <w:szCs w:val="24"/>
        </w:rPr>
        <w:t xml:space="preserve">, </w:t>
      </w:r>
      <w:r>
        <w:rPr>
          <w:bCs/>
          <w:sz w:val="24"/>
          <w:szCs w:val="24"/>
        </w:rPr>
        <w:t>the percentage would be beyond 80 to 90 altogether.</w:t>
      </w:r>
    </w:p>
    <w:p w14:paraId="2292314A" w14:textId="77777777" w:rsidR="00053CDB" w:rsidRDefault="00053CDB" w:rsidP="00053CDB">
      <w:pPr>
        <w:pStyle w:val="ListParagraph"/>
        <w:ind w:left="567" w:right="567"/>
        <w:jc w:val="both"/>
        <w:rPr>
          <w:bCs/>
          <w:sz w:val="24"/>
          <w:szCs w:val="24"/>
        </w:rPr>
      </w:pPr>
    </w:p>
    <w:p w14:paraId="5D7997BB" w14:textId="77777777" w:rsidR="00053CDB" w:rsidRDefault="00053CDB" w:rsidP="00053CDB">
      <w:pPr>
        <w:pStyle w:val="ListParagraph"/>
        <w:ind w:left="567" w:right="567"/>
        <w:jc w:val="both"/>
        <w:rPr>
          <w:color w:val="222222"/>
          <w:sz w:val="24"/>
          <w:szCs w:val="24"/>
        </w:rPr>
      </w:pPr>
    </w:p>
    <w:p w14:paraId="1CBED573" w14:textId="77777777" w:rsidR="00053CDB" w:rsidRDefault="00000000" w:rsidP="00053CDB">
      <w:pPr>
        <w:pStyle w:val="ListParagraph"/>
        <w:spacing w:line="480" w:lineRule="auto"/>
        <w:ind w:left="-57"/>
        <w:jc w:val="both"/>
        <w:rPr>
          <w:color w:val="222222"/>
          <w:sz w:val="24"/>
          <w:szCs w:val="24"/>
        </w:rPr>
      </w:pPr>
      <w:r>
        <w:rPr>
          <w:sz w:val="24"/>
          <w:szCs w:val="24"/>
        </w:rPr>
        <w:t>According to most priests, a lay formation program is also in place</w:t>
      </w:r>
      <w:r>
        <w:rPr>
          <w:color w:val="222222"/>
          <w:sz w:val="24"/>
          <w:szCs w:val="24"/>
        </w:rPr>
        <w:t xml:space="preserve"> where lay leadership is promoted</w:t>
      </w:r>
      <w:r>
        <w:rPr>
          <w:sz w:val="24"/>
          <w:szCs w:val="24"/>
        </w:rPr>
        <w:t xml:space="preserve">. </w:t>
      </w:r>
      <w:r>
        <w:rPr>
          <w:color w:val="222222"/>
          <w:sz w:val="24"/>
          <w:szCs w:val="24"/>
        </w:rPr>
        <w:t xml:space="preserve">There are associations for the laity through which they involve ecclesiastically and socially in the lives of others. There is a commission that caters to the empowerment of the laity. </w:t>
      </w:r>
    </w:p>
    <w:p w14:paraId="600F618F" w14:textId="77777777" w:rsidR="00053CDB" w:rsidRDefault="00000000" w:rsidP="00053CDB">
      <w:pPr>
        <w:pStyle w:val="ListParagraph"/>
        <w:ind w:left="567" w:right="567"/>
        <w:jc w:val="both"/>
        <w:rPr>
          <w:color w:val="222222"/>
          <w:sz w:val="24"/>
          <w:szCs w:val="24"/>
        </w:rPr>
      </w:pPr>
      <w:r>
        <w:rPr>
          <w:color w:val="222222"/>
          <w:sz w:val="24"/>
          <w:szCs w:val="24"/>
        </w:rPr>
        <w:t xml:space="preserve">We also promote lay leaders at the grassroots level as they own up for many decisions taken at the ward or parish levels. </w:t>
      </w:r>
    </w:p>
    <w:p w14:paraId="491EA169" w14:textId="77777777" w:rsidR="00053CDB" w:rsidRDefault="00053CDB" w:rsidP="00053CDB">
      <w:pPr>
        <w:pStyle w:val="ListParagraph"/>
        <w:ind w:left="567" w:right="567"/>
        <w:jc w:val="both"/>
        <w:rPr>
          <w:color w:val="222222"/>
          <w:sz w:val="24"/>
          <w:szCs w:val="24"/>
        </w:rPr>
      </w:pPr>
    </w:p>
    <w:p w14:paraId="372319A7" w14:textId="77777777" w:rsidR="00053CDB" w:rsidRDefault="00000000" w:rsidP="00053CDB">
      <w:pPr>
        <w:pStyle w:val="ListParagraph"/>
        <w:ind w:left="567" w:right="567"/>
        <w:jc w:val="both"/>
        <w:rPr>
          <w:color w:val="222222"/>
          <w:sz w:val="24"/>
          <w:szCs w:val="24"/>
        </w:rPr>
      </w:pPr>
      <w:r>
        <w:rPr>
          <w:color w:val="222222"/>
          <w:sz w:val="24"/>
          <w:szCs w:val="24"/>
        </w:rPr>
        <w:t>Faith formation seminars are conducted in the parishes, and pious organizations in the parish also help the lay members empower themselves.</w:t>
      </w:r>
    </w:p>
    <w:p w14:paraId="589BF3B5" w14:textId="77777777" w:rsidR="00053CDB" w:rsidRDefault="00053CDB" w:rsidP="00053CDB">
      <w:pPr>
        <w:pStyle w:val="ListParagraph"/>
        <w:ind w:left="567" w:right="567"/>
        <w:jc w:val="both"/>
        <w:rPr>
          <w:color w:val="222222"/>
          <w:sz w:val="24"/>
          <w:szCs w:val="24"/>
        </w:rPr>
      </w:pPr>
    </w:p>
    <w:p w14:paraId="71E15100" w14:textId="77777777" w:rsidR="00053CDB" w:rsidRDefault="00000000" w:rsidP="00053CDB">
      <w:pPr>
        <w:pStyle w:val="ListParagraph"/>
        <w:ind w:left="567" w:right="567"/>
        <w:jc w:val="both"/>
        <w:rPr>
          <w:color w:val="222222"/>
          <w:sz w:val="24"/>
          <w:szCs w:val="24"/>
        </w:rPr>
      </w:pPr>
      <w:r>
        <w:rPr>
          <w:bCs/>
          <w:sz w:val="24"/>
          <w:szCs w:val="24"/>
        </w:rPr>
        <w:t xml:space="preserve">We prepare the laity as our collaborators and companions. They love passion and enthusiasm, so we allow them to exercise their role and missions. </w:t>
      </w:r>
    </w:p>
    <w:p w14:paraId="6BED5C91" w14:textId="77777777" w:rsidR="00053CDB" w:rsidRDefault="00053CDB" w:rsidP="00053CDB">
      <w:pPr>
        <w:pStyle w:val="ListParagraph"/>
        <w:ind w:left="567" w:right="567"/>
        <w:jc w:val="both"/>
        <w:rPr>
          <w:color w:val="222222"/>
          <w:sz w:val="24"/>
          <w:szCs w:val="24"/>
        </w:rPr>
      </w:pPr>
    </w:p>
    <w:p w14:paraId="0C05125A" w14:textId="77777777" w:rsidR="00053CDB" w:rsidRDefault="00053CDB" w:rsidP="00053CDB">
      <w:pPr>
        <w:pStyle w:val="ListParagraph"/>
        <w:ind w:left="567" w:right="567"/>
        <w:jc w:val="both"/>
        <w:rPr>
          <w:color w:val="222222"/>
          <w:sz w:val="24"/>
          <w:szCs w:val="24"/>
        </w:rPr>
      </w:pPr>
    </w:p>
    <w:p w14:paraId="399DBAEC" w14:textId="6F1F906E" w:rsidR="00053CDB" w:rsidRDefault="00000000" w:rsidP="00053CDB">
      <w:pPr>
        <w:pStyle w:val="ListParagraph"/>
        <w:ind w:left="-57" w:right="567"/>
        <w:jc w:val="both"/>
        <w:rPr>
          <w:color w:val="222222"/>
          <w:sz w:val="24"/>
          <w:szCs w:val="24"/>
        </w:rPr>
      </w:pPr>
      <w:r>
        <w:rPr>
          <w:color w:val="222222"/>
          <w:sz w:val="24"/>
          <w:szCs w:val="24"/>
        </w:rPr>
        <w:t xml:space="preserve">The </w:t>
      </w:r>
      <w:r w:rsidR="00C9640B">
        <w:rPr>
          <w:color w:val="222222"/>
          <w:sz w:val="24"/>
          <w:szCs w:val="24"/>
        </w:rPr>
        <w:t>lay people</w:t>
      </w:r>
      <w:r>
        <w:rPr>
          <w:color w:val="222222"/>
          <w:sz w:val="24"/>
          <w:szCs w:val="24"/>
        </w:rPr>
        <w:t xml:space="preserve"> are also active participants in the decision-making process of the Eparchy.</w:t>
      </w:r>
    </w:p>
    <w:p w14:paraId="7318BA5C" w14:textId="77777777" w:rsidR="00053CDB" w:rsidRDefault="00053CDB" w:rsidP="00053CDB">
      <w:pPr>
        <w:pStyle w:val="ListParagraph"/>
        <w:ind w:left="567" w:right="567"/>
        <w:jc w:val="both"/>
        <w:rPr>
          <w:color w:val="222222"/>
          <w:sz w:val="24"/>
          <w:szCs w:val="24"/>
        </w:rPr>
      </w:pPr>
    </w:p>
    <w:p w14:paraId="16B25855" w14:textId="77777777" w:rsidR="00053CDB" w:rsidRDefault="00053CDB" w:rsidP="00053CDB">
      <w:pPr>
        <w:pStyle w:val="ListParagraph"/>
        <w:ind w:left="-57" w:right="567"/>
        <w:jc w:val="both"/>
        <w:rPr>
          <w:color w:val="222222"/>
          <w:sz w:val="24"/>
          <w:szCs w:val="24"/>
        </w:rPr>
      </w:pPr>
    </w:p>
    <w:p w14:paraId="52F36090" w14:textId="77777777" w:rsidR="00053CDB" w:rsidRDefault="00000000" w:rsidP="00053CDB">
      <w:pPr>
        <w:pStyle w:val="ListParagraph"/>
        <w:ind w:left="567" w:right="567"/>
        <w:jc w:val="both"/>
        <w:rPr>
          <w:color w:val="222222"/>
          <w:sz w:val="24"/>
          <w:szCs w:val="24"/>
        </w:rPr>
      </w:pPr>
      <w:r>
        <w:rPr>
          <w:color w:val="222222"/>
          <w:sz w:val="24"/>
          <w:szCs w:val="24"/>
        </w:rPr>
        <w:t>All matters are discussed in the pastoral council meetings, and the presbyterium and opinions are taken from the people of God and the clergy. These opinions are discussed in the council meetings; thus, most decisions are taken.</w:t>
      </w:r>
    </w:p>
    <w:p w14:paraId="5DCC4A2E" w14:textId="77777777" w:rsidR="00053CDB" w:rsidRDefault="00053CDB" w:rsidP="00053CDB">
      <w:pPr>
        <w:pStyle w:val="ListParagraph"/>
        <w:ind w:left="567" w:right="567"/>
        <w:jc w:val="both"/>
        <w:rPr>
          <w:bCs/>
          <w:sz w:val="24"/>
          <w:szCs w:val="24"/>
        </w:rPr>
      </w:pPr>
    </w:p>
    <w:p w14:paraId="0146A6B3" w14:textId="77777777" w:rsidR="00053CDB" w:rsidRDefault="00000000" w:rsidP="00053CDB">
      <w:pPr>
        <w:pStyle w:val="ListParagraph"/>
        <w:ind w:left="567" w:right="567"/>
        <w:jc w:val="both"/>
        <w:rPr>
          <w:bCs/>
          <w:sz w:val="24"/>
          <w:szCs w:val="24"/>
        </w:rPr>
      </w:pPr>
      <w:r>
        <w:rPr>
          <w:bCs/>
          <w:sz w:val="24"/>
          <w:szCs w:val="24"/>
        </w:rPr>
        <w:t xml:space="preserve">Lay people are so active in our Eparchy. Their collaboration, joyful participation, enthusiasm to partake in all the church activities, sacrifices they do for the Church, </w:t>
      </w:r>
      <w:r w:rsidR="00912125">
        <w:rPr>
          <w:bCs/>
          <w:sz w:val="24"/>
          <w:szCs w:val="24"/>
        </w:rPr>
        <w:t>reverence,</w:t>
      </w:r>
      <w:r>
        <w:rPr>
          <w:bCs/>
          <w:sz w:val="24"/>
          <w:szCs w:val="24"/>
        </w:rPr>
        <w:t xml:space="preserve"> and due respect they show to the church leaders, especially to the priests, and active participation in Church-related programs. </w:t>
      </w:r>
    </w:p>
    <w:p w14:paraId="0E75C84B" w14:textId="77777777" w:rsidR="00053CDB" w:rsidRDefault="00053CDB" w:rsidP="00053CDB">
      <w:pPr>
        <w:pStyle w:val="ListParagraph"/>
        <w:ind w:left="567" w:right="567"/>
        <w:jc w:val="both"/>
        <w:rPr>
          <w:bCs/>
          <w:sz w:val="24"/>
          <w:szCs w:val="24"/>
        </w:rPr>
      </w:pPr>
    </w:p>
    <w:p w14:paraId="57919F9E" w14:textId="77777777" w:rsidR="00053CDB" w:rsidRDefault="00000000" w:rsidP="00053CDB">
      <w:pPr>
        <w:pStyle w:val="ListParagraph"/>
        <w:ind w:left="567" w:right="567"/>
        <w:jc w:val="both"/>
        <w:rPr>
          <w:color w:val="222222"/>
          <w:sz w:val="24"/>
          <w:szCs w:val="24"/>
        </w:rPr>
      </w:pPr>
      <w:r>
        <w:rPr>
          <w:color w:val="222222"/>
          <w:sz w:val="24"/>
          <w:szCs w:val="24"/>
        </w:rPr>
        <w:lastRenderedPageBreak/>
        <w:t>There are associations for the laity through which they involve ecclesiastically and socially in the lives of others. Lay leadership is also promoted. There is a Commission that caters to the empowerment of the laity.</w:t>
      </w:r>
    </w:p>
    <w:p w14:paraId="08A5427C" w14:textId="77777777" w:rsidR="00053CDB" w:rsidRDefault="00053CDB" w:rsidP="00053CDB">
      <w:pPr>
        <w:pStyle w:val="ListParagraph"/>
        <w:ind w:left="567" w:right="567"/>
        <w:jc w:val="both"/>
        <w:rPr>
          <w:color w:val="222222"/>
          <w:sz w:val="24"/>
          <w:szCs w:val="24"/>
        </w:rPr>
      </w:pPr>
    </w:p>
    <w:p w14:paraId="46F4552E" w14:textId="77777777" w:rsidR="00053CDB" w:rsidRDefault="00000000" w:rsidP="00053CDB">
      <w:pPr>
        <w:pStyle w:val="ListParagraph"/>
        <w:ind w:left="0" w:right="567"/>
        <w:jc w:val="both"/>
        <w:rPr>
          <w:b/>
          <w:bCs/>
          <w:sz w:val="24"/>
          <w:szCs w:val="24"/>
        </w:rPr>
      </w:pPr>
      <w:r>
        <w:rPr>
          <w:b/>
          <w:bCs/>
          <w:sz w:val="24"/>
          <w:szCs w:val="24"/>
        </w:rPr>
        <w:t>Mission</w:t>
      </w:r>
    </w:p>
    <w:p w14:paraId="2674A027" w14:textId="77777777" w:rsidR="00053CDB" w:rsidRDefault="00053CDB" w:rsidP="00053CDB">
      <w:pPr>
        <w:pStyle w:val="ListParagraph"/>
        <w:ind w:left="0" w:right="567"/>
        <w:jc w:val="both"/>
        <w:rPr>
          <w:b/>
          <w:bCs/>
          <w:sz w:val="24"/>
          <w:szCs w:val="24"/>
        </w:rPr>
      </w:pPr>
    </w:p>
    <w:p w14:paraId="6330B4DC" w14:textId="77777777" w:rsidR="00053CDB" w:rsidRDefault="00000000" w:rsidP="00053CDB">
      <w:pPr>
        <w:pStyle w:val="ListParagraph"/>
        <w:spacing w:line="480" w:lineRule="auto"/>
        <w:ind w:left="0"/>
        <w:jc w:val="both"/>
        <w:rPr>
          <w:sz w:val="24"/>
          <w:szCs w:val="24"/>
        </w:rPr>
      </w:pPr>
      <w:r>
        <w:rPr>
          <w:sz w:val="24"/>
          <w:szCs w:val="24"/>
        </w:rPr>
        <w:t>In terms of its mission, the Eparchy also reported that they indirectly preach the Gospel using social work, running schools, etc.</w:t>
      </w:r>
      <w:r>
        <w:rPr>
          <w:color w:val="1C1C1C"/>
          <w:sz w:val="24"/>
          <w:szCs w:val="24"/>
          <w:shd w:val="clear" w:color="auto" w:fill="FFFFFF"/>
        </w:rPr>
        <w:t xml:space="preserve"> Faith formation, action for social transformation, proclaiming the healing message of Christ, education, and ecumenical and inter-religious work are some of the main apostolates of the Eparchy. Besides taking care of the Catholics, the Eparchy's main thrust is to empower the rural poor irrespective of caste, creed, and religion.</w:t>
      </w:r>
    </w:p>
    <w:p w14:paraId="5E973AB4" w14:textId="77777777" w:rsidR="00053CDB" w:rsidRDefault="00053CDB" w:rsidP="00053CDB">
      <w:pPr>
        <w:pStyle w:val="ListParagraph"/>
        <w:ind w:left="0" w:right="567"/>
        <w:jc w:val="both"/>
        <w:rPr>
          <w:sz w:val="24"/>
          <w:szCs w:val="24"/>
        </w:rPr>
      </w:pPr>
    </w:p>
    <w:p w14:paraId="6AB402F9" w14:textId="77777777" w:rsidR="00053CDB" w:rsidRDefault="00000000" w:rsidP="00053CDB">
      <w:pPr>
        <w:pStyle w:val="NormalWeb"/>
        <w:shd w:val="clear" w:color="auto" w:fill="FFFFFF"/>
        <w:spacing w:before="0" w:beforeAutospacing="0" w:after="0" w:afterAutospacing="0"/>
        <w:ind w:left="567" w:right="567"/>
        <w:jc w:val="both"/>
        <w:rPr>
          <w:bCs/>
        </w:rPr>
      </w:pPr>
      <w:r>
        <w:rPr>
          <w:bCs/>
        </w:rPr>
        <w:t>We have here educational and social work and the art of mission. Both these ministries are mainly for the welfare of the poor people in and around the mission.</w:t>
      </w:r>
    </w:p>
    <w:p w14:paraId="16E306C4" w14:textId="77777777" w:rsidR="00053CDB" w:rsidRDefault="00053CDB" w:rsidP="00053CDB">
      <w:pPr>
        <w:pStyle w:val="NormalWeb"/>
        <w:shd w:val="clear" w:color="auto" w:fill="FFFFFF"/>
        <w:spacing w:before="0" w:beforeAutospacing="0" w:after="0" w:afterAutospacing="0"/>
        <w:ind w:left="567" w:right="567"/>
        <w:jc w:val="both"/>
        <w:rPr>
          <w:bCs/>
        </w:rPr>
      </w:pPr>
    </w:p>
    <w:p w14:paraId="1E874DCB" w14:textId="77777777" w:rsidR="00053CDB" w:rsidRDefault="00000000" w:rsidP="00053CDB">
      <w:pPr>
        <w:pStyle w:val="ListParagraph"/>
        <w:ind w:left="567" w:right="567"/>
        <w:jc w:val="both"/>
        <w:rPr>
          <w:bCs/>
          <w:sz w:val="24"/>
          <w:szCs w:val="24"/>
        </w:rPr>
      </w:pPr>
      <w:r>
        <w:rPr>
          <w:bCs/>
          <w:sz w:val="24"/>
          <w:szCs w:val="24"/>
        </w:rPr>
        <w:t xml:space="preserve">As a multi-layered dimension, the Eparchy of Gorakhpur focuses on evangelization or proclamation of the Gospel through different media in all the mission stations, especially through health ministry, social work, and providing education to children irrespective of caste and creed do happen in Eparchy. Through these media, we share  Christ with the people. </w:t>
      </w:r>
    </w:p>
    <w:p w14:paraId="47C02E40" w14:textId="77777777" w:rsidR="00053CDB" w:rsidRDefault="00053CDB" w:rsidP="00053CDB">
      <w:pPr>
        <w:pStyle w:val="ListParagraph"/>
        <w:spacing w:line="480" w:lineRule="auto"/>
        <w:ind w:left="-57"/>
        <w:jc w:val="both"/>
        <w:rPr>
          <w:sz w:val="24"/>
          <w:szCs w:val="24"/>
        </w:rPr>
      </w:pPr>
    </w:p>
    <w:p w14:paraId="32BB2E5C" w14:textId="77777777" w:rsidR="00053CDB" w:rsidRDefault="00000000" w:rsidP="00053CDB">
      <w:pPr>
        <w:pStyle w:val="ListParagraph"/>
        <w:spacing w:line="480" w:lineRule="auto"/>
        <w:ind w:left="-57"/>
        <w:jc w:val="both"/>
        <w:rPr>
          <w:sz w:val="24"/>
          <w:szCs w:val="24"/>
        </w:rPr>
      </w:pPr>
      <w:r>
        <w:rPr>
          <w:sz w:val="24"/>
          <w:szCs w:val="24"/>
        </w:rPr>
        <w:t xml:space="preserve">As part of its evangelizing mission, the Eparchy runs several schools to cater to the children and youth's educational and professional needs. Interestingly,  most of their students belong to other religions. </w:t>
      </w:r>
    </w:p>
    <w:p w14:paraId="51EE427B" w14:textId="77777777" w:rsidR="00053CDB" w:rsidRDefault="00000000" w:rsidP="00053CDB">
      <w:pPr>
        <w:pStyle w:val="ListParagraph"/>
        <w:spacing w:line="480" w:lineRule="auto"/>
        <w:ind w:left="-57"/>
        <w:jc w:val="both"/>
        <w:rPr>
          <w:sz w:val="24"/>
          <w:szCs w:val="24"/>
        </w:rPr>
      </w:pPr>
      <w:r>
        <w:rPr>
          <w:color w:val="1C1C1C"/>
          <w:sz w:val="24"/>
          <w:szCs w:val="24"/>
          <w:shd w:val="clear" w:color="auto" w:fill="FFFFFF"/>
        </w:rPr>
        <w:t>For its social and poverty alleviation work, the Eparchy established the Purvanchal Gramin Seva Samity (PGSS) as its coordinating center for social action and a training center.</w:t>
      </w:r>
      <w:r>
        <w:rPr>
          <w:rStyle w:val="FootnoteReference"/>
          <w:sz w:val="24"/>
          <w:szCs w:val="24"/>
        </w:rPr>
        <w:footnoteReference w:id="19"/>
      </w:r>
    </w:p>
    <w:p w14:paraId="3C795854" w14:textId="77777777" w:rsidR="00053CDB" w:rsidRDefault="00000000" w:rsidP="00053CDB">
      <w:pPr>
        <w:pStyle w:val="ListParagraph"/>
        <w:ind w:left="567" w:right="567"/>
        <w:jc w:val="both"/>
        <w:rPr>
          <w:sz w:val="24"/>
          <w:szCs w:val="24"/>
        </w:rPr>
      </w:pPr>
      <w:r>
        <w:rPr>
          <w:sz w:val="24"/>
          <w:szCs w:val="24"/>
        </w:rPr>
        <w:t>Through social work, Eparchy is lifting the poor and the marginalized from the vicious circle of penury and illiteracy</w:t>
      </w:r>
      <w:proofErr w:type="gramStart"/>
      <w:r>
        <w:rPr>
          <w:sz w:val="24"/>
          <w:szCs w:val="24"/>
        </w:rPr>
        <w:t xml:space="preserve">.  </w:t>
      </w:r>
      <w:proofErr w:type="gramEnd"/>
    </w:p>
    <w:p w14:paraId="163E5AB8" w14:textId="77777777" w:rsidR="00053CDB" w:rsidRDefault="00053CDB" w:rsidP="00053CDB">
      <w:pPr>
        <w:pStyle w:val="ListParagraph"/>
        <w:ind w:left="567" w:right="567"/>
        <w:jc w:val="both"/>
        <w:rPr>
          <w:sz w:val="24"/>
          <w:szCs w:val="24"/>
        </w:rPr>
      </w:pPr>
    </w:p>
    <w:p w14:paraId="712B1444" w14:textId="77777777" w:rsidR="00053CDB" w:rsidRDefault="00000000" w:rsidP="00053CDB">
      <w:pPr>
        <w:pStyle w:val="ListParagraph"/>
        <w:ind w:left="567" w:right="567"/>
        <w:jc w:val="both"/>
        <w:rPr>
          <w:sz w:val="24"/>
          <w:szCs w:val="24"/>
        </w:rPr>
      </w:pPr>
      <w:bookmarkStart w:id="8" w:name="_Hlk128590126"/>
      <w:r>
        <w:rPr>
          <w:bCs/>
          <w:sz w:val="24"/>
          <w:szCs w:val="24"/>
        </w:rPr>
        <w:t xml:space="preserve">Purvanchal Grameen Seva Samiti (PGSS) </w:t>
      </w:r>
      <w:bookmarkEnd w:id="8"/>
      <w:r>
        <w:rPr>
          <w:bCs/>
          <w:sz w:val="24"/>
          <w:szCs w:val="24"/>
        </w:rPr>
        <w:t>extends its supporting hands to uplift the poor and the downtrodden from the dungeon of deprivation of nature's plethora.</w:t>
      </w:r>
    </w:p>
    <w:p w14:paraId="1CB5633A" w14:textId="77777777" w:rsidR="00053CDB" w:rsidRDefault="00053CDB" w:rsidP="00053CDB">
      <w:pPr>
        <w:pStyle w:val="ListParagraph"/>
        <w:ind w:left="567" w:right="567"/>
        <w:jc w:val="both"/>
        <w:rPr>
          <w:sz w:val="24"/>
          <w:szCs w:val="24"/>
        </w:rPr>
      </w:pPr>
    </w:p>
    <w:p w14:paraId="75AC588C" w14:textId="77777777" w:rsidR="00053CDB" w:rsidRDefault="00000000" w:rsidP="00053CDB">
      <w:pPr>
        <w:pStyle w:val="ListParagraph"/>
        <w:ind w:left="567" w:right="567"/>
        <w:jc w:val="both"/>
        <w:rPr>
          <w:sz w:val="24"/>
          <w:szCs w:val="24"/>
        </w:rPr>
      </w:pPr>
      <w:r>
        <w:rPr>
          <w:bCs/>
          <w:sz w:val="24"/>
          <w:szCs w:val="24"/>
        </w:rPr>
        <w:t xml:space="preserve">PGSS has many social and developmental projects through which the Eparchy works in more than thousand and five hundred villages to mainstream and empower the </w:t>
      </w:r>
      <w:r>
        <w:rPr>
          <w:bCs/>
          <w:sz w:val="24"/>
          <w:szCs w:val="24"/>
        </w:rPr>
        <w:lastRenderedPageBreak/>
        <w:t xml:space="preserve">marginalized and excluded sections of society. As per our strategy, we adopt a process of animation and awareness among </w:t>
      </w:r>
      <w:proofErr w:type="gramStart"/>
      <w:r>
        <w:rPr>
          <w:bCs/>
          <w:sz w:val="24"/>
          <w:szCs w:val="24"/>
        </w:rPr>
        <w:t>women and men</w:t>
      </w:r>
      <w:proofErr w:type="gramEnd"/>
      <w:r>
        <w:rPr>
          <w:bCs/>
          <w:sz w:val="24"/>
          <w:szCs w:val="24"/>
        </w:rPr>
        <w:t xml:space="preserve"> by helping them to become aware, form and organize themselves into groups and federations and take actions for integrated, participative, and sustainable development. Today, PGSS has brought about positive changes in the lives of thousands of people who were doomed to a sub-human existence. </w:t>
      </w:r>
    </w:p>
    <w:p w14:paraId="6FCDE0B4" w14:textId="77777777" w:rsidR="00053CDB" w:rsidRDefault="00053CDB" w:rsidP="00053CDB">
      <w:pPr>
        <w:pStyle w:val="ListParagraph"/>
        <w:spacing w:line="480" w:lineRule="auto"/>
        <w:ind w:left="0"/>
        <w:jc w:val="both"/>
        <w:rPr>
          <w:b/>
          <w:sz w:val="24"/>
          <w:szCs w:val="24"/>
        </w:rPr>
      </w:pPr>
    </w:p>
    <w:p w14:paraId="48323E52" w14:textId="77777777" w:rsidR="00053CDB" w:rsidRDefault="00000000" w:rsidP="00053CDB">
      <w:pPr>
        <w:pStyle w:val="ListParagraph"/>
        <w:spacing w:line="480" w:lineRule="auto"/>
        <w:ind w:left="0"/>
        <w:jc w:val="both"/>
        <w:rPr>
          <w:bCs/>
          <w:sz w:val="24"/>
          <w:szCs w:val="24"/>
        </w:rPr>
      </w:pPr>
      <w:r>
        <w:rPr>
          <w:bCs/>
          <w:sz w:val="24"/>
          <w:szCs w:val="24"/>
        </w:rPr>
        <w:t>The Eparchy also promotes social justice, peace, care for the planet, and human rights within its community and beyond in a multicultural and diverse society.</w:t>
      </w:r>
    </w:p>
    <w:p w14:paraId="4A8D9D0A" w14:textId="77777777" w:rsidR="00053CDB" w:rsidRDefault="00053CDB" w:rsidP="00053CDB">
      <w:pPr>
        <w:pStyle w:val="ListParagraph"/>
        <w:ind w:left="0"/>
        <w:jc w:val="both"/>
        <w:rPr>
          <w:b/>
          <w:sz w:val="24"/>
          <w:szCs w:val="24"/>
        </w:rPr>
      </w:pPr>
    </w:p>
    <w:p w14:paraId="35CE6CE3" w14:textId="77777777" w:rsidR="00053CDB" w:rsidRDefault="00000000" w:rsidP="00053CDB">
      <w:pPr>
        <w:pStyle w:val="ListParagraph"/>
        <w:ind w:left="567" w:right="567"/>
        <w:jc w:val="both"/>
        <w:rPr>
          <w:bCs/>
          <w:sz w:val="24"/>
          <w:szCs w:val="24"/>
        </w:rPr>
      </w:pPr>
      <w:r>
        <w:rPr>
          <w:bCs/>
          <w:sz w:val="24"/>
          <w:szCs w:val="24"/>
        </w:rPr>
        <w:t xml:space="preserve"> Through the PGSS faith formation, action for social transformation, proclaiming the healing message of Christ, education, and ecumenical and inter-religious work are some of the main apostolates of the Eparchy. Besides taking care of the Catholics, the Eparchy's main thrust is to empower the rural poor irrespective of caste, creed, and religion. </w:t>
      </w:r>
    </w:p>
    <w:p w14:paraId="4B341BA7" w14:textId="77777777" w:rsidR="00053CDB" w:rsidRDefault="00053CDB" w:rsidP="00053CDB">
      <w:pPr>
        <w:pStyle w:val="ListParagraph"/>
        <w:ind w:left="567" w:right="567"/>
        <w:jc w:val="both"/>
        <w:rPr>
          <w:bCs/>
          <w:sz w:val="24"/>
          <w:szCs w:val="24"/>
        </w:rPr>
      </w:pPr>
    </w:p>
    <w:p w14:paraId="2915B1AE" w14:textId="77777777" w:rsidR="00053CDB" w:rsidRDefault="00000000" w:rsidP="00053CDB">
      <w:pPr>
        <w:pStyle w:val="ListParagraph"/>
        <w:ind w:left="567" w:right="567"/>
        <w:jc w:val="both"/>
        <w:rPr>
          <w:bCs/>
          <w:sz w:val="24"/>
          <w:szCs w:val="24"/>
        </w:rPr>
      </w:pPr>
      <w:r>
        <w:rPr>
          <w:bCs/>
          <w:sz w:val="24"/>
          <w:szCs w:val="24"/>
        </w:rPr>
        <w:t xml:space="preserve">The Eparchy promotes the green revolution through the social work department. Moreover, special attention is given to promoting care for the Earth, in different institutions of the Eparchy, by giving awareness programs </w:t>
      </w:r>
      <w:proofErr w:type="gramStart"/>
      <w:r>
        <w:rPr>
          <w:bCs/>
          <w:sz w:val="24"/>
          <w:szCs w:val="24"/>
        </w:rPr>
        <w:t>very special</w:t>
      </w:r>
      <w:proofErr w:type="gramEnd"/>
      <w:r>
        <w:rPr>
          <w:bCs/>
          <w:sz w:val="24"/>
          <w:szCs w:val="24"/>
        </w:rPr>
        <w:t xml:space="preserve"> to the students of the educational institutions of the Eparchy.</w:t>
      </w:r>
    </w:p>
    <w:p w14:paraId="404E3C26" w14:textId="77777777" w:rsidR="00053CDB" w:rsidRDefault="00053CDB" w:rsidP="00053CDB">
      <w:pPr>
        <w:pStyle w:val="ListParagraph"/>
        <w:ind w:left="567" w:right="567"/>
        <w:jc w:val="both"/>
        <w:rPr>
          <w:bCs/>
          <w:sz w:val="24"/>
          <w:szCs w:val="24"/>
        </w:rPr>
      </w:pPr>
    </w:p>
    <w:p w14:paraId="146652C7" w14:textId="77777777" w:rsidR="00053CDB" w:rsidRDefault="00000000" w:rsidP="00053CDB">
      <w:pPr>
        <w:pStyle w:val="ListParagraph"/>
        <w:ind w:left="567" w:right="567"/>
        <w:jc w:val="both"/>
        <w:rPr>
          <w:bCs/>
          <w:sz w:val="24"/>
          <w:szCs w:val="24"/>
        </w:rPr>
      </w:pPr>
      <w:r>
        <w:rPr>
          <w:bCs/>
          <w:sz w:val="24"/>
          <w:szCs w:val="24"/>
        </w:rPr>
        <w:t>The social work commission in the Eparchy caters to social needs and the preservation of the environment through special awareness drives and similar activities. We involve positively in the holistic care of human beings, which largely involves caring for the Earth we inhabit.</w:t>
      </w:r>
    </w:p>
    <w:p w14:paraId="34824F05" w14:textId="77777777" w:rsidR="00053CDB" w:rsidRDefault="00053CDB" w:rsidP="00053CDB">
      <w:pPr>
        <w:pStyle w:val="ListParagraph"/>
        <w:spacing w:line="360" w:lineRule="auto"/>
        <w:ind w:left="-57"/>
        <w:jc w:val="both"/>
        <w:rPr>
          <w:color w:val="222222"/>
          <w:sz w:val="24"/>
          <w:szCs w:val="24"/>
        </w:rPr>
      </w:pPr>
    </w:p>
    <w:p w14:paraId="061E4B89" w14:textId="77777777" w:rsidR="00053CDB" w:rsidRDefault="00000000" w:rsidP="00053CDB">
      <w:pPr>
        <w:pStyle w:val="ListParagraph"/>
        <w:spacing w:line="360" w:lineRule="auto"/>
        <w:ind w:left="-57"/>
        <w:jc w:val="both"/>
        <w:rPr>
          <w:b/>
          <w:bCs/>
          <w:color w:val="222222"/>
          <w:sz w:val="24"/>
          <w:szCs w:val="24"/>
        </w:rPr>
      </w:pPr>
      <w:r>
        <w:rPr>
          <w:b/>
          <w:bCs/>
          <w:color w:val="222222"/>
          <w:sz w:val="24"/>
          <w:szCs w:val="24"/>
        </w:rPr>
        <w:t>3.3.3 Weaknesses</w:t>
      </w:r>
    </w:p>
    <w:p w14:paraId="53447CA4" w14:textId="77777777" w:rsidR="00053CDB" w:rsidRDefault="00000000" w:rsidP="00053CDB">
      <w:pPr>
        <w:pStyle w:val="ListParagraph"/>
        <w:spacing w:line="360" w:lineRule="auto"/>
        <w:ind w:left="-57"/>
        <w:jc w:val="both"/>
        <w:rPr>
          <w:color w:val="222222"/>
          <w:sz w:val="24"/>
          <w:szCs w:val="24"/>
        </w:rPr>
      </w:pPr>
      <w:r>
        <w:rPr>
          <w:color w:val="222222"/>
          <w:sz w:val="24"/>
          <w:szCs w:val="24"/>
        </w:rPr>
        <w:t>The stumbling block. There is a perceived lack of unity among the clergy.</w:t>
      </w:r>
    </w:p>
    <w:p w14:paraId="056E906D" w14:textId="77777777" w:rsidR="00053CDB" w:rsidRDefault="00053CDB" w:rsidP="00053CDB">
      <w:pPr>
        <w:pStyle w:val="ListParagraph"/>
        <w:tabs>
          <w:tab w:val="left" w:pos="2410"/>
        </w:tabs>
        <w:ind w:left="567" w:right="567"/>
        <w:jc w:val="both"/>
        <w:rPr>
          <w:sz w:val="24"/>
          <w:szCs w:val="24"/>
        </w:rPr>
      </w:pPr>
    </w:p>
    <w:p w14:paraId="7DA747D6" w14:textId="77777777" w:rsidR="00053CDB" w:rsidRDefault="00000000" w:rsidP="00053CDB">
      <w:pPr>
        <w:pStyle w:val="NormalWeb"/>
        <w:shd w:val="clear" w:color="auto" w:fill="FFFFFF"/>
        <w:spacing w:before="0" w:beforeAutospacing="0" w:after="0" w:afterAutospacing="0"/>
        <w:ind w:left="567" w:right="567"/>
        <w:jc w:val="both"/>
        <w:rPr>
          <w:bCs/>
        </w:rPr>
      </w:pPr>
      <w:r>
        <w:rPr>
          <w:bCs/>
        </w:rPr>
        <w:t>A sense of communion needs to be improved. More individualism has crept into the situation.</w:t>
      </w:r>
    </w:p>
    <w:p w14:paraId="157BDD52" w14:textId="77777777" w:rsidR="00053CDB" w:rsidRDefault="00053CDB" w:rsidP="00053CDB">
      <w:pPr>
        <w:pStyle w:val="NormalWeb"/>
        <w:shd w:val="clear" w:color="auto" w:fill="FFFFFF"/>
        <w:spacing w:before="0" w:beforeAutospacing="0" w:after="0" w:afterAutospacing="0"/>
        <w:ind w:left="567" w:right="567"/>
        <w:jc w:val="both"/>
        <w:rPr>
          <w:bCs/>
        </w:rPr>
      </w:pPr>
    </w:p>
    <w:p w14:paraId="4BE660F0" w14:textId="77777777" w:rsidR="00053CDB" w:rsidRDefault="00000000" w:rsidP="00053CDB">
      <w:pPr>
        <w:pStyle w:val="NormalWeb"/>
        <w:shd w:val="clear" w:color="auto" w:fill="FFFFFF"/>
        <w:spacing w:before="0" w:beforeAutospacing="0" w:after="0" w:afterAutospacing="0"/>
        <w:ind w:left="567" w:right="567"/>
        <w:jc w:val="both"/>
        <w:rPr>
          <w:bCs/>
        </w:rPr>
      </w:pPr>
      <w:r>
        <w:rPr>
          <w:bCs/>
        </w:rPr>
        <w:t>The sense of community and belonging within the Eparchy is gradually shrinking. This narrowing is due to various reasons: not having very effective leadership, lack of good administration, the pursuit of consumerism by clergy, breach of unity and brotherhood, lack of impartiality, etc.</w:t>
      </w:r>
    </w:p>
    <w:p w14:paraId="6021C255" w14:textId="77777777" w:rsidR="00053CDB" w:rsidRDefault="00053CDB" w:rsidP="00053CDB">
      <w:pPr>
        <w:pStyle w:val="NormalWeb"/>
        <w:shd w:val="clear" w:color="auto" w:fill="FFFFFF"/>
        <w:spacing w:before="0" w:beforeAutospacing="0" w:after="0" w:afterAutospacing="0"/>
        <w:ind w:left="567" w:right="567"/>
        <w:jc w:val="both"/>
        <w:rPr>
          <w:bCs/>
        </w:rPr>
      </w:pPr>
    </w:p>
    <w:p w14:paraId="0A292D58" w14:textId="77777777" w:rsidR="00053CDB" w:rsidRDefault="00000000" w:rsidP="00053CDB">
      <w:pPr>
        <w:pStyle w:val="NormalWeb"/>
        <w:shd w:val="clear" w:color="auto" w:fill="FFFFFF"/>
        <w:spacing w:before="0" w:beforeAutospacing="0" w:after="0" w:afterAutospacing="0"/>
        <w:ind w:left="567" w:right="567"/>
        <w:jc w:val="both"/>
        <w:rPr>
          <w:bCs/>
        </w:rPr>
      </w:pPr>
      <w:r>
        <w:rPr>
          <w:bCs/>
        </w:rPr>
        <w:t xml:space="preserve">The sense of community and belonging within the Eparchy could be better as we are only a few priests. </w:t>
      </w:r>
    </w:p>
    <w:p w14:paraId="68BD431C" w14:textId="77777777" w:rsidR="00053CDB" w:rsidRDefault="00053CDB" w:rsidP="00053CDB">
      <w:pPr>
        <w:pStyle w:val="NormalWeb"/>
        <w:shd w:val="clear" w:color="auto" w:fill="FFFFFF"/>
        <w:spacing w:before="0" w:beforeAutospacing="0" w:after="0" w:afterAutospacing="0"/>
        <w:ind w:left="567" w:right="567"/>
        <w:jc w:val="both"/>
        <w:rPr>
          <w:b/>
          <w:bCs/>
          <w:color w:val="222222"/>
        </w:rPr>
      </w:pPr>
    </w:p>
    <w:p w14:paraId="3FC48794" w14:textId="77777777" w:rsidR="00053CDB" w:rsidRDefault="00000000" w:rsidP="00053CDB">
      <w:pPr>
        <w:pStyle w:val="ListParagraph"/>
        <w:spacing w:line="480" w:lineRule="auto"/>
        <w:ind w:left="0"/>
        <w:jc w:val="both"/>
        <w:rPr>
          <w:color w:val="222222"/>
          <w:sz w:val="24"/>
          <w:szCs w:val="24"/>
        </w:rPr>
      </w:pPr>
      <w:r>
        <w:rPr>
          <w:color w:val="222222"/>
          <w:sz w:val="24"/>
          <w:szCs w:val="24"/>
        </w:rPr>
        <w:t>One of the respondents explains the probable causes of the lack of communion among the clergy.</w:t>
      </w:r>
    </w:p>
    <w:p w14:paraId="7191FCA6" w14:textId="77777777" w:rsidR="00053CDB" w:rsidRDefault="00000000" w:rsidP="00053CDB">
      <w:pPr>
        <w:pStyle w:val="ListParagraph"/>
        <w:tabs>
          <w:tab w:val="left" w:pos="2410"/>
        </w:tabs>
        <w:ind w:left="567" w:right="567"/>
        <w:jc w:val="both"/>
        <w:rPr>
          <w:sz w:val="24"/>
          <w:szCs w:val="24"/>
        </w:rPr>
      </w:pPr>
      <w:r>
        <w:rPr>
          <w:sz w:val="24"/>
          <w:szCs w:val="24"/>
        </w:rPr>
        <w:lastRenderedPageBreak/>
        <w:t>Certain factors occasionally affect the sense of community and belonging within the diocese– such as groupthink, disobedience to authority, crab-mentality among and between the diocesan and the religious priests, a false sense of security in institutions, extravagance, and luxury, a trend in preference to serving to the rich rather than the poor, and the negligence of the options for the poor.</w:t>
      </w:r>
    </w:p>
    <w:p w14:paraId="08965BE0" w14:textId="77777777" w:rsidR="00053CDB" w:rsidRDefault="00053CDB" w:rsidP="00053CDB">
      <w:pPr>
        <w:pStyle w:val="ListParagraph"/>
        <w:tabs>
          <w:tab w:val="left" w:pos="2410"/>
        </w:tabs>
        <w:ind w:left="567" w:right="567"/>
        <w:jc w:val="both"/>
        <w:rPr>
          <w:sz w:val="24"/>
          <w:szCs w:val="24"/>
        </w:rPr>
      </w:pPr>
    </w:p>
    <w:p w14:paraId="0B4F65B0" w14:textId="77777777" w:rsidR="00053CDB" w:rsidRDefault="00000000" w:rsidP="00053CDB">
      <w:pPr>
        <w:pStyle w:val="ListParagraph"/>
        <w:ind w:left="567" w:right="567"/>
        <w:jc w:val="both"/>
        <w:rPr>
          <w:color w:val="222222"/>
          <w:sz w:val="24"/>
          <w:szCs w:val="24"/>
        </w:rPr>
      </w:pPr>
      <w:r>
        <w:rPr>
          <w:color w:val="222222"/>
          <w:sz w:val="24"/>
          <w:szCs w:val="24"/>
        </w:rPr>
        <w:t xml:space="preserve">The ecclesial life and mission of the Church seem to be remaining stagnant. There needs to be more vibrancy and agility. Community worship is slowly losing significance, especially after </w:t>
      </w:r>
      <w:r w:rsidR="00F23D59">
        <w:rPr>
          <w:color w:val="222222"/>
          <w:sz w:val="24"/>
          <w:szCs w:val="24"/>
        </w:rPr>
        <w:t>COVID-1</w:t>
      </w:r>
      <w:r>
        <w:rPr>
          <w:color w:val="222222"/>
          <w:sz w:val="24"/>
          <w:szCs w:val="24"/>
        </w:rPr>
        <w:t>9, and leadership is becoming mundane. Formation and formative programs are declining. Stewardship is weakening; therefore, every individual acts, and every center/mission/institute functions as an independent unit or entity.</w:t>
      </w:r>
    </w:p>
    <w:p w14:paraId="7FFCC516" w14:textId="77777777" w:rsidR="00053CDB" w:rsidRDefault="00053CDB" w:rsidP="00053CDB">
      <w:pPr>
        <w:pStyle w:val="ListParagraph"/>
        <w:ind w:left="567" w:right="567"/>
        <w:jc w:val="both"/>
        <w:rPr>
          <w:color w:val="222222"/>
          <w:sz w:val="24"/>
          <w:szCs w:val="24"/>
        </w:rPr>
      </w:pPr>
    </w:p>
    <w:p w14:paraId="1F21C705" w14:textId="77777777" w:rsidR="00053CDB" w:rsidRPr="00F23D59" w:rsidRDefault="00000000" w:rsidP="00053CDB">
      <w:pPr>
        <w:pStyle w:val="ListParagraph"/>
        <w:spacing w:line="480" w:lineRule="auto"/>
        <w:ind w:left="0"/>
        <w:jc w:val="both"/>
        <w:rPr>
          <w:b/>
          <w:bCs/>
          <w:sz w:val="24"/>
          <w:szCs w:val="24"/>
        </w:rPr>
      </w:pPr>
      <w:r>
        <w:rPr>
          <w:color w:val="222222"/>
          <w:sz w:val="24"/>
          <w:szCs w:val="24"/>
        </w:rPr>
        <w:t>For several reasons, the members of Catholics have not increased since the last census conducted in 2016. Pew Research Center shows that 37 percent of Indian Christians are Roman Catholics.</w:t>
      </w:r>
      <w:r>
        <w:rPr>
          <w:rStyle w:val="FootnoteReference"/>
          <w:color w:val="222222"/>
          <w:sz w:val="24"/>
          <w:szCs w:val="24"/>
        </w:rPr>
        <w:footnoteReference w:id="20"/>
      </w:r>
      <w:r>
        <w:rPr>
          <w:color w:val="222222"/>
          <w:sz w:val="24"/>
          <w:szCs w:val="24"/>
        </w:rPr>
        <w:t xml:space="preserve"> </w:t>
      </w:r>
      <w:r>
        <w:rPr>
          <w:sz w:val="24"/>
          <w:szCs w:val="24"/>
          <w:shd w:val="clear" w:color="auto" w:fill="FFFFFF"/>
        </w:rPr>
        <w:t xml:space="preserve">Conversion is a contentious issue in India, where 12 of the 28  states </w:t>
      </w:r>
      <w:hyperlink r:id="rId8" w:history="1">
        <w:r w:rsidRPr="00F23D59">
          <w:rPr>
            <w:rStyle w:val="Hyperlink"/>
            <w:rFonts w:eastAsiaTheme="majorEastAsia"/>
            <w:color w:val="auto"/>
            <w:sz w:val="24"/>
            <w:szCs w:val="24"/>
            <w:u w:val="none"/>
            <w:shd w:val="clear" w:color="auto" w:fill="FFFFFF"/>
          </w:rPr>
          <w:t>enacted laws against proselytism</w:t>
        </w:r>
      </w:hyperlink>
      <w:r w:rsidRPr="00F23D59">
        <w:rPr>
          <w:sz w:val="24"/>
          <w:szCs w:val="24"/>
          <w:shd w:val="clear" w:color="auto" w:fill="FFFFFF"/>
        </w:rPr>
        <w:t> in 2021</w:t>
      </w:r>
      <w:r w:rsidRPr="00F23D59">
        <w:rPr>
          <w:rStyle w:val="Strong"/>
          <w:b w:val="0"/>
          <w:bCs w:val="0"/>
          <w:sz w:val="24"/>
          <w:szCs w:val="24"/>
          <w:shd w:val="clear" w:color="auto" w:fill="FFFFFF"/>
        </w:rPr>
        <w:t>,</w:t>
      </w:r>
      <w:r w:rsidR="00F23D59">
        <w:rPr>
          <w:rStyle w:val="Strong"/>
          <w:b w:val="0"/>
          <w:bCs w:val="0"/>
          <w:sz w:val="24"/>
          <w:szCs w:val="24"/>
          <w:shd w:val="clear" w:color="auto" w:fill="FFFFFF"/>
        </w:rPr>
        <w:t xml:space="preserve"> which may be </w:t>
      </w:r>
      <w:r w:rsidRPr="00F23D59">
        <w:rPr>
          <w:rStyle w:val="Strong"/>
          <w:b w:val="0"/>
          <w:bCs w:val="0"/>
          <w:sz w:val="24"/>
          <w:szCs w:val="24"/>
          <w:shd w:val="clear" w:color="auto" w:fill="FFFFFF"/>
        </w:rPr>
        <w:t>misused to prosecute Christians</w:t>
      </w:r>
      <w:r w:rsidRPr="00F23D59">
        <w:rPr>
          <w:sz w:val="24"/>
          <w:szCs w:val="24"/>
          <w:shd w:val="clear" w:color="auto" w:fill="FFFFFF"/>
        </w:rPr>
        <w:t>.</w:t>
      </w:r>
      <w:r>
        <w:rPr>
          <w:rStyle w:val="FootnoteReference"/>
          <w:sz w:val="24"/>
          <w:szCs w:val="24"/>
          <w:shd w:val="clear" w:color="auto" w:fill="FFFFFF"/>
        </w:rPr>
        <w:footnoteReference w:id="21"/>
      </w:r>
    </w:p>
    <w:p w14:paraId="6DDCBF30" w14:textId="77777777" w:rsidR="00053CDB" w:rsidRDefault="00000000" w:rsidP="00053CDB">
      <w:pPr>
        <w:pStyle w:val="ListParagraph"/>
        <w:spacing w:line="360" w:lineRule="auto"/>
        <w:ind w:left="567" w:right="567"/>
        <w:jc w:val="both"/>
        <w:rPr>
          <w:color w:val="222222"/>
          <w:sz w:val="24"/>
          <w:szCs w:val="24"/>
        </w:rPr>
      </w:pPr>
      <w:r>
        <w:rPr>
          <w:color w:val="222222"/>
          <w:sz w:val="24"/>
          <w:szCs w:val="24"/>
        </w:rPr>
        <w:t>We have very few Catholics.</w:t>
      </w:r>
    </w:p>
    <w:p w14:paraId="489F935E" w14:textId="77777777" w:rsidR="00053CDB" w:rsidRDefault="00000000" w:rsidP="00053CDB">
      <w:pPr>
        <w:pStyle w:val="ListParagraph"/>
        <w:ind w:left="567" w:right="567"/>
        <w:jc w:val="both"/>
        <w:rPr>
          <w:bCs/>
          <w:sz w:val="24"/>
          <w:szCs w:val="24"/>
        </w:rPr>
      </w:pPr>
      <w:r>
        <w:rPr>
          <w:bCs/>
          <w:sz w:val="24"/>
          <w:szCs w:val="24"/>
        </w:rPr>
        <w:t>Since our Eparchy has extremely limited parishes with faithful plenty in numbers in those parishes, the percentage of the faithful on Sundays is full. Unfortunately, some parishes and mission stations with one priest in charge have only a few faithful.</w:t>
      </w:r>
    </w:p>
    <w:p w14:paraId="2CE54B9A" w14:textId="77777777" w:rsidR="00053CDB" w:rsidRDefault="00053CDB" w:rsidP="00053CDB">
      <w:pPr>
        <w:pStyle w:val="ListParagraph"/>
        <w:ind w:left="567" w:right="567"/>
        <w:jc w:val="both"/>
        <w:rPr>
          <w:bCs/>
          <w:sz w:val="24"/>
          <w:szCs w:val="24"/>
        </w:rPr>
      </w:pPr>
    </w:p>
    <w:p w14:paraId="73920D3D" w14:textId="77777777" w:rsidR="00053CDB" w:rsidRDefault="00000000" w:rsidP="00053CDB">
      <w:pPr>
        <w:pStyle w:val="ListParagraph"/>
        <w:ind w:left="567" w:right="567"/>
        <w:jc w:val="both"/>
        <w:rPr>
          <w:bCs/>
          <w:sz w:val="24"/>
          <w:szCs w:val="24"/>
        </w:rPr>
      </w:pPr>
      <w:r>
        <w:rPr>
          <w:bCs/>
          <w:sz w:val="24"/>
          <w:szCs w:val="24"/>
        </w:rPr>
        <w:t>Since our Eparchy has extremely limited parishes with faithful plenty in numbers in those parishes, the percentage of the faithful on Sundays is full. Unfortunately, in some parishes, the mission stations with one priest in charge have only a few faithful.</w:t>
      </w:r>
    </w:p>
    <w:p w14:paraId="4512C323" w14:textId="77777777" w:rsidR="00053CDB" w:rsidRDefault="00053CDB" w:rsidP="00053CDB">
      <w:pPr>
        <w:pStyle w:val="ListParagraph"/>
        <w:ind w:left="567" w:right="567"/>
        <w:jc w:val="both"/>
        <w:rPr>
          <w:bCs/>
          <w:sz w:val="24"/>
          <w:szCs w:val="24"/>
        </w:rPr>
      </w:pPr>
    </w:p>
    <w:p w14:paraId="7BD4F7CB" w14:textId="77777777" w:rsidR="00053CDB" w:rsidRDefault="00000000" w:rsidP="00053CDB">
      <w:pPr>
        <w:pStyle w:val="ListParagraph"/>
        <w:ind w:left="567" w:right="567"/>
        <w:jc w:val="both"/>
        <w:rPr>
          <w:bCs/>
          <w:sz w:val="24"/>
          <w:szCs w:val="24"/>
        </w:rPr>
      </w:pPr>
      <w:r>
        <w:rPr>
          <w:bCs/>
          <w:sz w:val="24"/>
          <w:szCs w:val="24"/>
        </w:rPr>
        <w:t xml:space="preserve">Even though we will begin the 40th year of the erection of the Eparchy, I would say that we are still in the process of growth. In all fields, we are marching forward with good spirits. The number of Catholics that we have is very less compared to the area that we are serving. </w:t>
      </w:r>
    </w:p>
    <w:p w14:paraId="34331E08" w14:textId="77777777" w:rsidR="00053CDB" w:rsidRDefault="00053CDB" w:rsidP="00053CDB">
      <w:pPr>
        <w:pStyle w:val="ListParagraph"/>
        <w:spacing w:line="360" w:lineRule="auto"/>
        <w:ind w:left="567" w:right="567"/>
        <w:jc w:val="both"/>
        <w:rPr>
          <w:color w:val="222222"/>
          <w:sz w:val="24"/>
          <w:szCs w:val="24"/>
        </w:rPr>
      </w:pPr>
    </w:p>
    <w:p w14:paraId="2813F957" w14:textId="77777777" w:rsidR="00053CDB" w:rsidRDefault="00000000" w:rsidP="00053CDB">
      <w:pPr>
        <w:pStyle w:val="NormalWeb"/>
        <w:shd w:val="clear" w:color="auto" w:fill="FFFFFF"/>
        <w:spacing w:before="0" w:beforeAutospacing="0" w:after="0" w:afterAutospacing="0" w:line="480" w:lineRule="auto"/>
        <w:jc w:val="both"/>
        <w:rPr>
          <w:color w:val="222222"/>
        </w:rPr>
      </w:pPr>
      <w:r>
        <w:rPr>
          <w:color w:val="2A2A2A"/>
          <w:shd w:val="clear" w:color="auto" w:fill="FFFFFF"/>
        </w:rPr>
        <w:lastRenderedPageBreak/>
        <w:t>Across all major faiths, most Indians (97%) say religion is very important. Significant portions of each religious group also pray daily and observe various other religious rituals.</w:t>
      </w:r>
      <w:r>
        <w:rPr>
          <w:rStyle w:val="FootnoteReference"/>
          <w:color w:val="2A2A2A"/>
          <w:shd w:val="clear" w:color="auto" w:fill="FFFFFF"/>
        </w:rPr>
        <w:footnoteReference w:id="22"/>
      </w:r>
      <w:r>
        <w:rPr>
          <w:color w:val="222222"/>
        </w:rPr>
        <w:t xml:space="preserve">  However, there is an expressed concern about the level of their faith and motivations.</w:t>
      </w:r>
    </w:p>
    <w:p w14:paraId="21514FAE" w14:textId="77777777" w:rsidR="00053CDB" w:rsidRDefault="00000000" w:rsidP="00053CDB">
      <w:pPr>
        <w:pStyle w:val="NormalWeb"/>
        <w:shd w:val="clear" w:color="auto" w:fill="FFFFFF"/>
        <w:spacing w:before="0" w:beforeAutospacing="0" w:after="0" w:afterAutospacing="0"/>
        <w:ind w:left="567" w:right="567"/>
        <w:jc w:val="both"/>
        <w:rPr>
          <w:color w:val="222222"/>
        </w:rPr>
      </w:pPr>
      <w:r>
        <w:rPr>
          <w:color w:val="222222"/>
        </w:rPr>
        <w:t xml:space="preserve">When we look into the faith aspect of the Catholics radically, we understand that the faith perspective is shallow, at least in some believers. </w:t>
      </w:r>
    </w:p>
    <w:p w14:paraId="476A8E38" w14:textId="77777777" w:rsidR="00053CDB" w:rsidRDefault="00053CDB" w:rsidP="00053CDB">
      <w:pPr>
        <w:pStyle w:val="NormalWeb"/>
        <w:shd w:val="clear" w:color="auto" w:fill="FFFFFF"/>
        <w:spacing w:before="0" w:beforeAutospacing="0" w:after="0" w:afterAutospacing="0"/>
        <w:ind w:left="567" w:right="567"/>
        <w:jc w:val="both"/>
        <w:rPr>
          <w:color w:val="222222"/>
        </w:rPr>
      </w:pPr>
    </w:p>
    <w:p w14:paraId="5DDEC32C" w14:textId="77777777" w:rsidR="00053CDB" w:rsidRDefault="00000000" w:rsidP="00053CDB">
      <w:pPr>
        <w:pStyle w:val="NormalWeb"/>
        <w:shd w:val="clear" w:color="auto" w:fill="FFFFFF"/>
        <w:spacing w:before="0" w:beforeAutospacing="0" w:after="0" w:afterAutospacing="0"/>
        <w:ind w:left="567" w:right="567"/>
        <w:jc w:val="both"/>
        <w:rPr>
          <w:bCs/>
        </w:rPr>
      </w:pPr>
      <w:r>
        <w:rPr>
          <w:bCs/>
        </w:rPr>
        <w:t>Their intentions are to be sanctified and need to be guided properly.</w:t>
      </w:r>
    </w:p>
    <w:p w14:paraId="45F25E1A" w14:textId="77777777" w:rsidR="00053CDB" w:rsidRDefault="00053CDB" w:rsidP="00053CDB">
      <w:pPr>
        <w:pStyle w:val="NormalWeb"/>
        <w:shd w:val="clear" w:color="auto" w:fill="FFFFFF"/>
        <w:spacing w:before="0" w:beforeAutospacing="0" w:after="0" w:afterAutospacing="0"/>
        <w:ind w:left="567" w:right="567"/>
        <w:jc w:val="both"/>
        <w:rPr>
          <w:bCs/>
        </w:rPr>
      </w:pPr>
    </w:p>
    <w:p w14:paraId="7E10F398" w14:textId="77777777" w:rsidR="00053CDB" w:rsidRDefault="00000000" w:rsidP="00053CDB">
      <w:pPr>
        <w:pStyle w:val="NormalWeb"/>
        <w:shd w:val="clear" w:color="auto" w:fill="FFFFFF"/>
        <w:spacing w:before="0" w:beforeAutospacing="0" w:after="0" w:afterAutospacing="0"/>
        <w:ind w:left="567" w:right="567"/>
        <w:jc w:val="both"/>
        <w:rPr>
          <w:bCs/>
        </w:rPr>
      </w:pPr>
      <w:r>
        <w:rPr>
          <w:bCs/>
        </w:rPr>
        <w:t xml:space="preserve">The ecclesial life and mission of the Church seem to be remaining stagnant. There needs to be more vibrancy and agility. Community worship is slowly losing significance, especially after COVID-19, and leadership is becoming mundane; formation and formative programs are declining. Stewardship is weakening; therefore, every individual acts, and every center/mission/institute functions as an independent unit or entity. </w:t>
      </w:r>
    </w:p>
    <w:p w14:paraId="6B5DFA7D" w14:textId="77777777" w:rsidR="00053CDB" w:rsidRDefault="00053CDB" w:rsidP="00053CDB">
      <w:pPr>
        <w:pStyle w:val="NormalWeb"/>
        <w:shd w:val="clear" w:color="auto" w:fill="FFFFFF"/>
        <w:spacing w:before="0" w:beforeAutospacing="0" w:after="0" w:afterAutospacing="0" w:line="480" w:lineRule="auto"/>
        <w:jc w:val="both"/>
        <w:rPr>
          <w:color w:val="222222"/>
        </w:rPr>
      </w:pPr>
    </w:p>
    <w:p w14:paraId="0F5F7963" w14:textId="77777777" w:rsidR="00053CDB" w:rsidRDefault="00000000" w:rsidP="00053CDB">
      <w:pPr>
        <w:pStyle w:val="NormalWeb"/>
        <w:shd w:val="clear" w:color="auto" w:fill="FFFFFF"/>
        <w:spacing w:before="0" w:beforeAutospacing="0" w:after="0" w:afterAutospacing="0" w:line="480" w:lineRule="auto"/>
        <w:jc w:val="both"/>
        <w:rPr>
          <w:color w:val="222222"/>
        </w:rPr>
      </w:pPr>
      <w:r>
        <w:rPr>
          <w:color w:val="222222"/>
        </w:rPr>
        <w:t>Participation and attendance in the masses have also left much to be desired.</w:t>
      </w:r>
    </w:p>
    <w:p w14:paraId="5CC074B3" w14:textId="77777777" w:rsidR="00053CDB" w:rsidRDefault="00000000" w:rsidP="00053CDB">
      <w:pPr>
        <w:pStyle w:val="NormalWeb"/>
        <w:shd w:val="clear" w:color="auto" w:fill="FFFFFF"/>
        <w:spacing w:before="0" w:beforeAutospacing="0" w:after="0" w:afterAutospacing="0"/>
        <w:ind w:left="567" w:right="567"/>
        <w:jc w:val="both"/>
        <w:rPr>
          <w:color w:val="222222"/>
        </w:rPr>
      </w:pPr>
      <w:r>
        <w:rPr>
          <w:color w:val="222222"/>
        </w:rPr>
        <w:t xml:space="preserve">Only 75 to 80% of people attend the Sunday masses. Nevertheless, on the weekdays' attendance could be much better. </w:t>
      </w:r>
    </w:p>
    <w:p w14:paraId="5E49D789" w14:textId="77777777" w:rsidR="00053CDB" w:rsidRDefault="00053CDB" w:rsidP="00053CDB">
      <w:pPr>
        <w:pStyle w:val="NormalWeb"/>
        <w:shd w:val="clear" w:color="auto" w:fill="FFFFFF"/>
        <w:spacing w:before="0" w:beforeAutospacing="0" w:after="0" w:afterAutospacing="0"/>
        <w:ind w:left="567" w:right="567"/>
        <w:jc w:val="both"/>
        <w:rPr>
          <w:color w:val="222222"/>
        </w:rPr>
      </w:pPr>
    </w:p>
    <w:p w14:paraId="51DE7ACF" w14:textId="77777777" w:rsidR="00053CDB" w:rsidRDefault="00000000" w:rsidP="00053CDB">
      <w:pPr>
        <w:pStyle w:val="ListParagraph"/>
        <w:ind w:left="567" w:right="567"/>
        <w:rPr>
          <w:sz w:val="24"/>
          <w:szCs w:val="24"/>
        </w:rPr>
      </w:pPr>
      <w:r>
        <w:rPr>
          <w:sz w:val="24"/>
          <w:szCs w:val="24"/>
        </w:rPr>
        <w:t xml:space="preserve">However, there is a slight decrease in the attendance percentage and their interest in religious activities. </w:t>
      </w:r>
      <w:r>
        <w:rPr>
          <w:bCs/>
          <w:sz w:val="24"/>
          <w:szCs w:val="24"/>
        </w:rPr>
        <w:t>The percentage of attendance can be taken at 60 – 75%.</w:t>
      </w:r>
    </w:p>
    <w:p w14:paraId="5F1A4172" w14:textId="77777777" w:rsidR="00053CDB" w:rsidRDefault="00053CDB" w:rsidP="00053CDB">
      <w:pPr>
        <w:pStyle w:val="ListParagraph"/>
        <w:ind w:left="567" w:right="567"/>
        <w:rPr>
          <w:sz w:val="24"/>
          <w:szCs w:val="24"/>
        </w:rPr>
      </w:pPr>
    </w:p>
    <w:p w14:paraId="0D4DA1FC" w14:textId="77777777" w:rsidR="00053CDB" w:rsidRDefault="00053CDB" w:rsidP="00053CDB">
      <w:pPr>
        <w:pStyle w:val="ListParagraph"/>
        <w:ind w:left="567" w:right="567"/>
        <w:rPr>
          <w:sz w:val="24"/>
          <w:szCs w:val="24"/>
        </w:rPr>
      </w:pPr>
    </w:p>
    <w:p w14:paraId="764C05C7" w14:textId="77777777" w:rsidR="00053CDB" w:rsidRDefault="00000000" w:rsidP="00053CDB">
      <w:pPr>
        <w:pStyle w:val="ListParagraph"/>
        <w:ind w:left="567" w:right="567"/>
        <w:jc w:val="both"/>
        <w:rPr>
          <w:sz w:val="24"/>
          <w:szCs w:val="24"/>
        </w:rPr>
      </w:pPr>
      <w:r>
        <w:rPr>
          <w:sz w:val="24"/>
          <w:szCs w:val="24"/>
        </w:rPr>
        <w:t>There has recently been a gradual decline in the percentage of religious attendance in many parishes, partially due to COVID-19. Also, there is a growing trend among the youth to keep away from the Church and religious activities.</w:t>
      </w:r>
    </w:p>
    <w:p w14:paraId="5D869D33" w14:textId="77777777" w:rsidR="00053CDB" w:rsidRDefault="00053CDB" w:rsidP="00053CDB">
      <w:pPr>
        <w:pStyle w:val="ListParagraph"/>
        <w:ind w:left="567" w:right="567"/>
        <w:rPr>
          <w:sz w:val="24"/>
          <w:szCs w:val="24"/>
        </w:rPr>
      </w:pPr>
    </w:p>
    <w:p w14:paraId="10499BC0" w14:textId="77777777" w:rsidR="00053CDB" w:rsidRDefault="00000000" w:rsidP="00053CDB">
      <w:pPr>
        <w:pStyle w:val="ListParagraph"/>
        <w:spacing w:line="480" w:lineRule="auto"/>
        <w:ind w:left="0"/>
        <w:rPr>
          <w:sz w:val="24"/>
          <w:szCs w:val="24"/>
        </w:rPr>
      </w:pPr>
      <w:r>
        <w:rPr>
          <w:sz w:val="24"/>
          <w:szCs w:val="24"/>
        </w:rPr>
        <w:t xml:space="preserve">In lay empowerment and expansion of their decision-making and leadership roles in the Eparchy, there needs to be more clarity regarding its status. </w:t>
      </w:r>
    </w:p>
    <w:p w14:paraId="72E8CFA4" w14:textId="77777777" w:rsidR="00053CDB" w:rsidRDefault="00000000" w:rsidP="00053CDB">
      <w:pPr>
        <w:pStyle w:val="ListParagraph"/>
        <w:ind w:left="567" w:right="567"/>
        <w:rPr>
          <w:sz w:val="24"/>
          <w:szCs w:val="24"/>
        </w:rPr>
      </w:pPr>
      <w:r>
        <w:rPr>
          <w:sz w:val="24"/>
          <w:szCs w:val="24"/>
        </w:rPr>
        <w:t>Lay members are empowered to a certain extent. For a fuller development of the same, leadership and initiatives from both sides are necessary.</w:t>
      </w:r>
    </w:p>
    <w:p w14:paraId="6872BDF0" w14:textId="77777777" w:rsidR="00053CDB" w:rsidRDefault="00053CDB" w:rsidP="00053CDB">
      <w:pPr>
        <w:pStyle w:val="ListParagraph"/>
        <w:ind w:left="567" w:right="567"/>
        <w:rPr>
          <w:sz w:val="24"/>
          <w:szCs w:val="24"/>
        </w:rPr>
      </w:pPr>
    </w:p>
    <w:p w14:paraId="14ED87AB" w14:textId="77777777" w:rsidR="00053CDB" w:rsidRDefault="00000000" w:rsidP="00053CDB">
      <w:pPr>
        <w:pStyle w:val="ListParagraph"/>
        <w:ind w:left="567" w:right="567"/>
        <w:rPr>
          <w:color w:val="222222"/>
          <w:sz w:val="24"/>
          <w:szCs w:val="24"/>
        </w:rPr>
      </w:pPr>
      <w:r>
        <w:rPr>
          <w:color w:val="222222"/>
          <w:sz w:val="24"/>
          <w:szCs w:val="24"/>
        </w:rPr>
        <w:t>The lay members are less empowered than we expect them to be. We leave no stone unturned to assist them spiritually and financially to bring them to the mainstream. We have yet to experience a quality enhancement of our people.</w:t>
      </w:r>
    </w:p>
    <w:p w14:paraId="777A58AD" w14:textId="77777777" w:rsidR="00053CDB" w:rsidRDefault="00053CDB" w:rsidP="00053CDB">
      <w:pPr>
        <w:pStyle w:val="ListParagraph"/>
        <w:ind w:left="567" w:right="567"/>
        <w:rPr>
          <w:sz w:val="24"/>
          <w:szCs w:val="24"/>
        </w:rPr>
      </w:pPr>
    </w:p>
    <w:p w14:paraId="2BA8CF79" w14:textId="77777777" w:rsidR="00053CDB" w:rsidRDefault="00000000" w:rsidP="00053CDB">
      <w:pPr>
        <w:pStyle w:val="ListParagraph"/>
        <w:ind w:left="567" w:right="567"/>
        <w:jc w:val="both"/>
        <w:rPr>
          <w:sz w:val="24"/>
          <w:szCs w:val="24"/>
        </w:rPr>
      </w:pPr>
      <w:r>
        <w:rPr>
          <w:sz w:val="24"/>
          <w:szCs w:val="24"/>
        </w:rPr>
        <w:t>Their participation needs to be further enhanced and their contributions recognized.</w:t>
      </w:r>
    </w:p>
    <w:p w14:paraId="062C1AB8" w14:textId="77777777" w:rsidR="00053CDB" w:rsidRDefault="00053CDB" w:rsidP="00053CDB">
      <w:pPr>
        <w:pStyle w:val="ListParagraph"/>
        <w:ind w:left="-57"/>
        <w:jc w:val="both"/>
        <w:rPr>
          <w:color w:val="222222"/>
          <w:sz w:val="24"/>
          <w:szCs w:val="24"/>
        </w:rPr>
      </w:pPr>
    </w:p>
    <w:p w14:paraId="6509BC70" w14:textId="77777777" w:rsidR="00053CDB" w:rsidRDefault="00000000" w:rsidP="00053CDB">
      <w:pPr>
        <w:spacing w:line="480" w:lineRule="auto"/>
        <w:jc w:val="both"/>
        <w:rPr>
          <w:sz w:val="24"/>
          <w:szCs w:val="24"/>
        </w:rPr>
      </w:pPr>
      <w:r>
        <w:rPr>
          <w:sz w:val="24"/>
          <w:szCs w:val="24"/>
        </w:rPr>
        <w:lastRenderedPageBreak/>
        <w:t>Closely related to the issues of lay empowerment is how the clergy perform decision-making and leadership roles. There is a mixed perception regarding whether the Eparchy is clericalist or not. On the one hand, most respondents admitted to clericalist culture in the Eparchy.</w:t>
      </w:r>
    </w:p>
    <w:p w14:paraId="418F0C59" w14:textId="77777777" w:rsidR="00053CDB" w:rsidRDefault="00000000" w:rsidP="00053CDB">
      <w:pPr>
        <w:pStyle w:val="ListParagraph"/>
        <w:ind w:left="567" w:right="567"/>
        <w:jc w:val="both"/>
        <w:rPr>
          <w:bCs/>
          <w:sz w:val="24"/>
          <w:szCs w:val="24"/>
        </w:rPr>
      </w:pPr>
      <w:r>
        <w:rPr>
          <w:bCs/>
          <w:sz w:val="24"/>
          <w:szCs w:val="24"/>
        </w:rPr>
        <w:t xml:space="preserve">The clergy's power is </w:t>
      </w:r>
      <w:proofErr w:type="gramStart"/>
      <w:r>
        <w:rPr>
          <w:bCs/>
          <w:sz w:val="24"/>
          <w:szCs w:val="24"/>
        </w:rPr>
        <w:t>very strong</w:t>
      </w:r>
      <w:proofErr w:type="gramEnd"/>
      <w:r>
        <w:rPr>
          <w:bCs/>
          <w:sz w:val="24"/>
          <w:szCs w:val="24"/>
        </w:rPr>
        <w:t xml:space="preserve"> in our Eparchy for each thing the cleric decides, and his power is used to decide what is to do and what not to do. Our Eparchy is rather a clericalized eparchy.</w:t>
      </w:r>
    </w:p>
    <w:p w14:paraId="27D98F3F" w14:textId="77777777" w:rsidR="00053CDB" w:rsidRDefault="00053CDB" w:rsidP="00053CDB">
      <w:pPr>
        <w:pStyle w:val="ListParagraph"/>
        <w:ind w:left="567" w:right="567"/>
        <w:jc w:val="both"/>
        <w:rPr>
          <w:bCs/>
          <w:sz w:val="24"/>
          <w:szCs w:val="24"/>
        </w:rPr>
      </w:pPr>
    </w:p>
    <w:p w14:paraId="6059205A" w14:textId="77777777" w:rsidR="00053CDB" w:rsidRDefault="00000000" w:rsidP="00053CDB">
      <w:pPr>
        <w:pStyle w:val="ListParagraph"/>
        <w:ind w:left="567" w:right="567"/>
        <w:jc w:val="both"/>
        <w:rPr>
          <w:sz w:val="24"/>
          <w:szCs w:val="24"/>
        </w:rPr>
      </w:pPr>
      <w:r>
        <w:rPr>
          <w:sz w:val="24"/>
          <w:szCs w:val="24"/>
        </w:rPr>
        <w:t>There is clericalism in the diocese - to such an extent that the voice of the ordained clergy stands out above all others in the diocese.</w:t>
      </w:r>
    </w:p>
    <w:p w14:paraId="563B0CF0" w14:textId="77777777" w:rsidR="00053CDB" w:rsidRDefault="00053CDB" w:rsidP="00053CDB">
      <w:pPr>
        <w:pStyle w:val="ListParagraph"/>
        <w:ind w:left="567" w:right="567"/>
        <w:jc w:val="both"/>
        <w:rPr>
          <w:sz w:val="24"/>
          <w:szCs w:val="24"/>
        </w:rPr>
      </w:pPr>
    </w:p>
    <w:p w14:paraId="326C30C6" w14:textId="77777777" w:rsidR="00053CDB" w:rsidRDefault="00000000" w:rsidP="00053CDB">
      <w:pPr>
        <w:pStyle w:val="ListParagraph"/>
        <w:ind w:left="0" w:right="567"/>
        <w:jc w:val="both"/>
        <w:rPr>
          <w:sz w:val="24"/>
          <w:szCs w:val="24"/>
        </w:rPr>
      </w:pPr>
      <w:r>
        <w:rPr>
          <w:sz w:val="24"/>
          <w:szCs w:val="24"/>
        </w:rPr>
        <w:t>However, some would downplay it.</w:t>
      </w:r>
    </w:p>
    <w:p w14:paraId="7B97F0BF" w14:textId="77777777" w:rsidR="00053CDB" w:rsidRDefault="00053CDB" w:rsidP="00053CDB">
      <w:pPr>
        <w:pStyle w:val="ListParagraph"/>
        <w:ind w:left="0" w:right="567"/>
        <w:jc w:val="both"/>
        <w:rPr>
          <w:b/>
          <w:bCs/>
          <w:sz w:val="24"/>
          <w:szCs w:val="24"/>
        </w:rPr>
      </w:pPr>
    </w:p>
    <w:p w14:paraId="0EFBC0E8" w14:textId="77777777" w:rsidR="00053CDB" w:rsidRDefault="00000000" w:rsidP="00053CDB">
      <w:pPr>
        <w:pStyle w:val="ListParagraph"/>
        <w:ind w:left="567" w:right="567"/>
        <w:jc w:val="both"/>
        <w:rPr>
          <w:bCs/>
          <w:sz w:val="24"/>
          <w:szCs w:val="24"/>
        </w:rPr>
      </w:pPr>
      <w:r>
        <w:rPr>
          <w:bCs/>
          <w:sz w:val="24"/>
          <w:szCs w:val="24"/>
        </w:rPr>
        <w:t>Clericalism is less seen in our Eparchy. Nevertheless, a few priests always act as if they are the sole authority of the Church. In certain things, the clergy also could ask the opinion of the laity and decide things according to their suggestions.</w:t>
      </w:r>
    </w:p>
    <w:p w14:paraId="6B243EF3" w14:textId="77777777" w:rsidR="00053CDB" w:rsidRDefault="00053CDB" w:rsidP="00053CDB">
      <w:pPr>
        <w:pStyle w:val="ListParagraph"/>
        <w:ind w:left="567" w:right="567"/>
        <w:jc w:val="both"/>
        <w:rPr>
          <w:bCs/>
          <w:sz w:val="24"/>
          <w:szCs w:val="24"/>
        </w:rPr>
      </w:pPr>
    </w:p>
    <w:p w14:paraId="688FD2BB" w14:textId="77777777" w:rsidR="00053CDB" w:rsidRDefault="00000000" w:rsidP="00053CDB">
      <w:pPr>
        <w:pStyle w:val="ListParagraph"/>
        <w:ind w:left="567" w:right="567"/>
        <w:jc w:val="both"/>
        <w:rPr>
          <w:bCs/>
          <w:sz w:val="24"/>
          <w:szCs w:val="24"/>
        </w:rPr>
      </w:pPr>
      <w:r>
        <w:rPr>
          <w:bCs/>
          <w:sz w:val="24"/>
          <w:szCs w:val="24"/>
        </w:rPr>
        <w:t>Clericalism is less experienced in our Eparchy as it is a missionary area. Priests are involved in all spheres of the lives of others.</w:t>
      </w:r>
    </w:p>
    <w:p w14:paraId="709443D8" w14:textId="77777777" w:rsidR="00053CDB" w:rsidRDefault="00053CDB" w:rsidP="00053CDB">
      <w:pPr>
        <w:pStyle w:val="ListParagraph"/>
        <w:ind w:left="567" w:right="567"/>
        <w:jc w:val="both"/>
        <w:rPr>
          <w:bCs/>
          <w:sz w:val="24"/>
          <w:szCs w:val="24"/>
        </w:rPr>
      </w:pPr>
    </w:p>
    <w:p w14:paraId="02FBB59A" w14:textId="77777777" w:rsidR="00053CDB" w:rsidRDefault="00000000" w:rsidP="00053CDB">
      <w:pPr>
        <w:pStyle w:val="ListParagraph"/>
        <w:ind w:left="567" w:right="567"/>
        <w:jc w:val="both"/>
        <w:rPr>
          <w:bCs/>
          <w:sz w:val="24"/>
          <w:szCs w:val="24"/>
        </w:rPr>
      </w:pPr>
      <w:r>
        <w:rPr>
          <w:bCs/>
          <w:sz w:val="24"/>
          <w:szCs w:val="24"/>
        </w:rPr>
        <w:t>Semi-clericalism has crept into the Eparchy—this feeling of superiority and the reality of 'being far from the people.</w:t>
      </w:r>
    </w:p>
    <w:p w14:paraId="0D727970" w14:textId="77777777" w:rsidR="00053CDB" w:rsidRDefault="00053CDB" w:rsidP="00053CDB">
      <w:pPr>
        <w:pStyle w:val="ListParagraph"/>
        <w:ind w:left="567" w:right="567"/>
        <w:jc w:val="both"/>
        <w:rPr>
          <w:bCs/>
          <w:sz w:val="24"/>
          <w:szCs w:val="24"/>
        </w:rPr>
      </w:pPr>
    </w:p>
    <w:p w14:paraId="7BA982C5" w14:textId="77777777" w:rsidR="00053CDB" w:rsidRDefault="00000000" w:rsidP="00053CDB">
      <w:pPr>
        <w:pStyle w:val="ListParagraph"/>
        <w:spacing w:line="480" w:lineRule="auto"/>
        <w:ind w:left="0"/>
        <w:jc w:val="both"/>
        <w:rPr>
          <w:bCs/>
          <w:sz w:val="24"/>
          <w:szCs w:val="24"/>
        </w:rPr>
      </w:pPr>
      <w:r>
        <w:rPr>
          <w:bCs/>
          <w:sz w:val="24"/>
          <w:szCs w:val="24"/>
        </w:rPr>
        <w:t>The respondents also explained the reality of clericalism and how it could be addressed over time.</w:t>
      </w:r>
    </w:p>
    <w:p w14:paraId="310AC28B" w14:textId="77777777" w:rsidR="00053CDB" w:rsidRDefault="00053CDB" w:rsidP="00053CDB">
      <w:pPr>
        <w:pStyle w:val="ListParagraph"/>
        <w:ind w:left="0"/>
        <w:jc w:val="both"/>
        <w:rPr>
          <w:bCs/>
          <w:sz w:val="24"/>
          <w:szCs w:val="24"/>
        </w:rPr>
      </w:pPr>
    </w:p>
    <w:p w14:paraId="04D61575" w14:textId="77777777" w:rsidR="00053CDB" w:rsidRDefault="00000000" w:rsidP="00053CDB">
      <w:pPr>
        <w:pStyle w:val="ListParagraph"/>
        <w:ind w:left="567" w:right="567"/>
        <w:jc w:val="both"/>
        <w:rPr>
          <w:bCs/>
          <w:sz w:val="24"/>
          <w:szCs w:val="24"/>
        </w:rPr>
      </w:pPr>
      <w:r>
        <w:rPr>
          <w:bCs/>
          <w:sz w:val="24"/>
          <w:szCs w:val="24"/>
        </w:rPr>
        <w:t xml:space="preserve"> It is partly due to the association of institutional and financial power with the priesthood office and the type of appointments given to the priests in the Eparchy. Moreover, the poor condition of the people (socio-economic and literacy) also add reasons to the widening of the gap and the feeling of superiority. A comparison among the clergy also breeds clericalism combined with selfishness, cynicism, and egoism.</w:t>
      </w:r>
    </w:p>
    <w:p w14:paraId="2401DD82" w14:textId="77777777" w:rsidR="00053CDB" w:rsidRDefault="00053CDB" w:rsidP="00053CDB">
      <w:pPr>
        <w:pStyle w:val="ListParagraph"/>
        <w:ind w:left="567" w:right="567"/>
        <w:jc w:val="both"/>
        <w:rPr>
          <w:bCs/>
          <w:sz w:val="24"/>
          <w:szCs w:val="24"/>
        </w:rPr>
      </w:pPr>
    </w:p>
    <w:p w14:paraId="769B79F2" w14:textId="77777777" w:rsidR="00053CDB" w:rsidRDefault="00000000" w:rsidP="00053CDB">
      <w:pPr>
        <w:pStyle w:val="ListParagraph"/>
        <w:ind w:left="567" w:right="567"/>
        <w:jc w:val="both"/>
        <w:rPr>
          <w:bCs/>
          <w:sz w:val="24"/>
          <w:szCs w:val="24"/>
        </w:rPr>
      </w:pPr>
      <w:r>
        <w:rPr>
          <w:bCs/>
          <w:sz w:val="24"/>
          <w:szCs w:val="24"/>
        </w:rPr>
        <w:t>Yes, of course, there are still certain aspects to be improved on the part of the clergy to involve the laity in many of the decision-making and works to be done in our churches. Instead of demanding certain work from them, they should involve themselves and organize themselves better. In many common celebrations, a number of the laity are found less, and some functions need to be properly attended even though the laity is supposed to be present.</w:t>
      </w:r>
    </w:p>
    <w:p w14:paraId="7CD1D5EB" w14:textId="54F28ADA" w:rsidR="00053CDB" w:rsidRDefault="00053CDB" w:rsidP="00053CDB">
      <w:pPr>
        <w:pStyle w:val="ListParagraph"/>
        <w:spacing w:line="480" w:lineRule="auto"/>
        <w:ind w:left="0"/>
        <w:jc w:val="both"/>
        <w:rPr>
          <w:bCs/>
          <w:sz w:val="24"/>
          <w:szCs w:val="24"/>
        </w:rPr>
      </w:pPr>
    </w:p>
    <w:p w14:paraId="77C5AE86" w14:textId="75C54901" w:rsidR="00C9640B" w:rsidRDefault="00C9640B" w:rsidP="00053CDB">
      <w:pPr>
        <w:pStyle w:val="ListParagraph"/>
        <w:spacing w:line="480" w:lineRule="auto"/>
        <w:ind w:left="0"/>
        <w:jc w:val="both"/>
        <w:rPr>
          <w:bCs/>
          <w:sz w:val="24"/>
          <w:szCs w:val="24"/>
        </w:rPr>
      </w:pPr>
    </w:p>
    <w:p w14:paraId="2C8EB528" w14:textId="77777777" w:rsidR="00C9640B" w:rsidRDefault="00C9640B" w:rsidP="00053CDB">
      <w:pPr>
        <w:pStyle w:val="ListParagraph"/>
        <w:spacing w:line="480" w:lineRule="auto"/>
        <w:ind w:left="0"/>
        <w:jc w:val="both"/>
        <w:rPr>
          <w:b/>
          <w:bCs/>
          <w:color w:val="222222"/>
          <w:sz w:val="24"/>
          <w:szCs w:val="24"/>
        </w:rPr>
      </w:pPr>
    </w:p>
    <w:p w14:paraId="19089834" w14:textId="77777777" w:rsidR="00053CDB" w:rsidRDefault="00000000" w:rsidP="00053CDB">
      <w:pPr>
        <w:pStyle w:val="ListParagraph"/>
        <w:spacing w:line="480" w:lineRule="auto"/>
        <w:ind w:left="0"/>
        <w:jc w:val="both"/>
        <w:rPr>
          <w:b/>
          <w:bCs/>
          <w:color w:val="222222"/>
          <w:sz w:val="28"/>
          <w:szCs w:val="28"/>
        </w:rPr>
      </w:pPr>
      <w:r>
        <w:rPr>
          <w:b/>
          <w:bCs/>
          <w:color w:val="222222"/>
          <w:sz w:val="28"/>
          <w:szCs w:val="28"/>
        </w:rPr>
        <w:lastRenderedPageBreak/>
        <w:t xml:space="preserve">4.   Discussion </w:t>
      </w:r>
    </w:p>
    <w:p w14:paraId="79C3B1DE" w14:textId="77777777" w:rsidR="00053CDB" w:rsidRPr="00F23D59" w:rsidRDefault="00000000" w:rsidP="00F23D59">
      <w:pPr>
        <w:pStyle w:val="ListParagraph"/>
        <w:spacing w:line="480" w:lineRule="auto"/>
        <w:ind w:left="0"/>
        <w:jc w:val="both"/>
        <w:rPr>
          <w:sz w:val="24"/>
          <w:szCs w:val="24"/>
        </w:rPr>
      </w:pPr>
      <w:r>
        <w:rPr>
          <w:sz w:val="24"/>
          <w:szCs w:val="24"/>
        </w:rPr>
        <w:t>In this study, we explored the challenges and opportunities faced by the  Eparchy of Gorakhpur in India. Specifically, we focused on the dispositional and situational factors that could have influenced its performance and outcomes for the future</w:t>
      </w:r>
      <w:proofErr w:type="gramStart"/>
      <w:r>
        <w:rPr>
          <w:sz w:val="24"/>
          <w:szCs w:val="24"/>
        </w:rPr>
        <w:t xml:space="preserve">.  </w:t>
      </w:r>
      <w:proofErr w:type="gramEnd"/>
      <w:r>
        <w:rPr>
          <w:sz w:val="24"/>
          <w:szCs w:val="24"/>
        </w:rPr>
        <w:t xml:space="preserve"> In the preceding discussion,  we present the steps recommended by the participants to address the challenges and issues they found.</w:t>
      </w:r>
    </w:p>
    <w:p w14:paraId="638B8D94" w14:textId="77777777" w:rsidR="00053CDB" w:rsidRDefault="00000000" w:rsidP="00053CDB">
      <w:pPr>
        <w:pStyle w:val="ListParagraph"/>
        <w:spacing w:line="480" w:lineRule="auto"/>
        <w:ind w:left="0"/>
        <w:jc w:val="both"/>
        <w:rPr>
          <w:sz w:val="24"/>
          <w:szCs w:val="24"/>
        </w:rPr>
      </w:pPr>
      <w:r>
        <w:rPr>
          <w:sz w:val="24"/>
          <w:szCs w:val="24"/>
        </w:rPr>
        <w:t>The synodal consultative meetings and emailed interviews with the clergy helped identify the Eparchy's key fault lines, challenges, and opportunities. However, they also pinpointed what needs to be done to be more responsive and effective in its life and mission. The  Eparchy has her work cut out for all the stakeholders</w:t>
      </w:r>
      <w:proofErr w:type="gramStart"/>
      <w:r>
        <w:rPr>
          <w:sz w:val="24"/>
          <w:szCs w:val="24"/>
        </w:rPr>
        <w:t xml:space="preserve">.  </w:t>
      </w:r>
      <w:proofErr w:type="gramEnd"/>
      <w:r>
        <w:rPr>
          <w:sz w:val="24"/>
          <w:szCs w:val="24"/>
        </w:rPr>
        <w:t xml:space="preserve"> To help us organize their various recommendations, we used the framework for successful faith-based organizations proposed by Avis Vidal, a leading scholar on </w:t>
      </w:r>
      <w:r>
        <w:rPr>
          <w:sz w:val="24"/>
          <w:szCs w:val="24"/>
          <w:shd w:val="clear" w:color="auto" w:fill="FFFFFF"/>
        </w:rPr>
        <w:t>community development and capacity building</w:t>
      </w:r>
      <w:r>
        <w:rPr>
          <w:sz w:val="24"/>
          <w:szCs w:val="24"/>
        </w:rPr>
        <w:t>.</w:t>
      </w:r>
      <w:r>
        <w:rPr>
          <w:rStyle w:val="FootnoteReference"/>
          <w:sz w:val="24"/>
          <w:szCs w:val="24"/>
        </w:rPr>
        <w:footnoteReference w:id="23"/>
      </w:r>
      <w:r>
        <w:rPr>
          <w:sz w:val="24"/>
          <w:szCs w:val="24"/>
        </w:rPr>
        <w:t xml:space="preserve"> </w:t>
      </w:r>
      <w:r>
        <w:rPr>
          <w:sz w:val="24"/>
          <w:szCs w:val="24"/>
          <w:shd w:val="clear" w:color="auto" w:fill="FFFFFF"/>
        </w:rPr>
        <w:t xml:space="preserve">The </w:t>
      </w:r>
      <w:r>
        <w:rPr>
          <w:color w:val="0F1111"/>
          <w:sz w:val="24"/>
          <w:szCs w:val="24"/>
          <w:shd w:val="clear" w:color="auto" w:fill="FFFFFF"/>
        </w:rPr>
        <w:t>implications of these findings for policy and research opportunities are also presented.</w:t>
      </w:r>
      <w:r>
        <w:rPr>
          <w:sz w:val="24"/>
          <w:szCs w:val="24"/>
        </w:rPr>
        <w:t xml:space="preserve"> Vidal observed that to be successful, FBOs  must have the ability and capacity to do the following: </w:t>
      </w:r>
    </w:p>
    <w:p w14:paraId="7BC35163" w14:textId="77777777" w:rsidR="00053CDB" w:rsidRDefault="00000000" w:rsidP="00053CDB">
      <w:pPr>
        <w:pStyle w:val="ListParagraph"/>
        <w:spacing w:line="480" w:lineRule="auto"/>
        <w:ind w:left="0"/>
        <w:jc w:val="both"/>
        <w:rPr>
          <w:sz w:val="24"/>
          <w:szCs w:val="24"/>
        </w:rPr>
      </w:pPr>
      <w:r>
        <w:rPr>
          <w:sz w:val="24"/>
          <w:szCs w:val="24"/>
        </w:rPr>
        <w:t>First, the Eparchy must find a way to plan effectively and prioritize intended outcomes and impacts. It includes developing (with input from all stakeholders) an understanding of community assets and liabilities that could frame a strategic vision for change and internal planning to match its resources, programs, and activities to the next four requirements of implementing that vision</w:t>
      </w:r>
      <w:proofErr w:type="gramStart"/>
      <w:r>
        <w:rPr>
          <w:sz w:val="24"/>
          <w:szCs w:val="24"/>
        </w:rPr>
        <w:t xml:space="preserve">.  </w:t>
      </w:r>
      <w:proofErr w:type="gramEnd"/>
    </w:p>
    <w:p w14:paraId="0F162F04" w14:textId="77777777" w:rsidR="00053CDB" w:rsidRDefault="00000000" w:rsidP="00053CDB">
      <w:pPr>
        <w:pStyle w:val="ListParagraph"/>
        <w:numPr>
          <w:ilvl w:val="0"/>
          <w:numId w:val="3"/>
        </w:numPr>
        <w:spacing w:line="360" w:lineRule="auto"/>
        <w:jc w:val="both"/>
        <w:rPr>
          <w:sz w:val="24"/>
          <w:szCs w:val="24"/>
        </w:rPr>
      </w:pPr>
      <w:r>
        <w:rPr>
          <w:sz w:val="24"/>
          <w:szCs w:val="24"/>
        </w:rPr>
        <w:t>We have to think about what has to change.</w:t>
      </w:r>
    </w:p>
    <w:p w14:paraId="61165D3B" w14:textId="77777777" w:rsidR="00053CDB" w:rsidRDefault="00000000" w:rsidP="00053CDB">
      <w:pPr>
        <w:pStyle w:val="ListParagraph"/>
        <w:numPr>
          <w:ilvl w:val="0"/>
          <w:numId w:val="3"/>
        </w:numPr>
        <w:spacing w:line="360" w:lineRule="auto"/>
        <w:rPr>
          <w:sz w:val="24"/>
          <w:szCs w:val="24"/>
        </w:rPr>
      </w:pPr>
      <w:r>
        <w:rPr>
          <w:sz w:val="24"/>
          <w:szCs w:val="24"/>
        </w:rPr>
        <w:t>Be more open to the changes of the new era.</w:t>
      </w:r>
    </w:p>
    <w:p w14:paraId="320383CA" w14:textId="77777777" w:rsidR="00053CDB" w:rsidRDefault="00000000" w:rsidP="00053CDB">
      <w:pPr>
        <w:pStyle w:val="ListParagraph"/>
        <w:numPr>
          <w:ilvl w:val="0"/>
          <w:numId w:val="3"/>
        </w:numPr>
        <w:spacing w:line="360" w:lineRule="auto"/>
        <w:rPr>
          <w:sz w:val="24"/>
          <w:szCs w:val="24"/>
        </w:rPr>
      </w:pPr>
      <w:r>
        <w:rPr>
          <w:sz w:val="24"/>
          <w:szCs w:val="24"/>
        </w:rPr>
        <w:t>Religious authorities should be more open to the changes of the present time.</w:t>
      </w:r>
    </w:p>
    <w:p w14:paraId="4BE3B0AD" w14:textId="77777777" w:rsidR="00053CDB" w:rsidRDefault="00053CDB" w:rsidP="00053CDB">
      <w:pPr>
        <w:pStyle w:val="ListParagraph"/>
        <w:spacing w:line="360" w:lineRule="auto"/>
        <w:ind w:left="1440"/>
        <w:rPr>
          <w:sz w:val="24"/>
          <w:szCs w:val="24"/>
        </w:rPr>
      </w:pPr>
    </w:p>
    <w:p w14:paraId="78FDC3F2" w14:textId="77777777" w:rsidR="00053CDB" w:rsidRDefault="00000000" w:rsidP="00053CDB">
      <w:pPr>
        <w:pStyle w:val="ListParagraph"/>
        <w:spacing w:line="480" w:lineRule="auto"/>
        <w:ind w:left="0"/>
        <w:jc w:val="both"/>
        <w:rPr>
          <w:sz w:val="24"/>
          <w:szCs w:val="24"/>
        </w:rPr>
      </w:pPr>
      <w:r>
        <w:rPr>
          <w:sz w:val="24"/>
          <w:szCs w:val="24"/>
        </w:rPr>
        <w:t xml:space="preserve">Second, it must be capable of securing the needed resources to implement and sustain its plans and programs. It includes human, financial, and technical resources. In no uncertain terms, the religious </w:t>
      </w:r>
      <w:r>
        <w:rPr>
          <w:sz w:val="24"/>
          <w:szCs w:val="24"/>
        </w:rPr>
        <w:lastRenderedPageBreak/>
        <w:t>and lay participants recommend securing the most vital human resources by involving and mobilizing more women religious and lay faithful in the diocesan and parish pastoral councils.</w:t>
      </w:r>
    </w:p>
    <w:p w14:paraId="3A5318B8" w14:textId="77777777" w:rsidR="00053CDB" w:rsidRDefault="00000000" w:rsidP="00053CDB">
      <w:pPr>
        <w:pStyle w:val="ListParagraph"/>
        <w:ind w:left="567" w:right="567"/>
        <w:jc w:val="both"/>
        <w:rPr>
          <w:sz w:val="24"/>
          <w:szCs w:val="24"/>
        </w:rPr>
      </w:pPr>
      <w:r>
        <w:rPr>
          <w:sz w:val="24"/>
          <w:szCs w:val="24"/>
        </w:rPr>
        <w:t>We, religious, especially women, expect a certain amount of consideration and consultation from the church hierarchy when decisions and plans are made for the diocesan and local Church. Give equal rights to all religious men and women. Include women in decision-making and maintain equality.</w:t>
      </w:r>
    </w:p>
    <w:p w14:paraId="20E823C9" w14:textId="77777777" w:rsidR="00053CDB" w:rsidRDefault="00053CDB" w:rsidP="00053CDB">
      <w:pPr>
        <w:pStyle w:val="ListParagraph"/>
        <w:ind w:left="567" w:right="567"/>
        <w:jc w:val="both"/>
        <w:rPr>
          <w:sz w:val="24"/>
          <w:szCs w:val="24"/>
        </w:rPr>
      </w:pPr>
    </w:p>
    <w:p w14:paraId="04B1A0CD" w14:textId="77777777" w:rsidR="00053CDB" w:rsidRDefault="00000000" w:rsidP="00053CDB">
      <w:pPr>
        <w:pStyle w:val="ListParagraph"/>
        <w:ind w:left="567" w:right="567"/>
        <w:jc w:val="both"/>
        <w:rPr>
          <w:sz w:val="24"/>
          <w:szCs w:val="24"/>
        </w:rPr>
      </w:pPr>
      <w:r>
        <w:rPr>
          <w:sz w:val="24"/>
          <w:szCs w:val="24"/>
        </w:rPr>
        <w:t>We want the laity to be given more responsibilities and some power to decide. The lay faithful should come forward to participate in all the church activities.</w:t>
      </w:r>
    </w:p>
    <w:p w14:paraId="2D729697" w14:textId="77777777" w:rsidR="00053CDB" w:rsidRDefault="00053CDB" w:rsidP="00053CDB">
      <w:pPr>
        <w:pStyle w:val="ListParagraph"/>
        <w:spacing w:line="360" w:lineRule="auto"/>
        <w:ind w:left="567" w:right="567"/>
        <w:jc w:val="both"/>
        <w:rPr>
          <w:sz w:val="24"/>
          <w:szCs w:val="24"/>
        </w:rPr>
      </w:pPr>
    </w:p>
    <w:p w14:paraId="2007E896" w14:textId="77777777" w:rsidR="00053CDB" w:rsidRDefault="00000000" w:rsidP="00053CDB">
      <w:pPr>
        <w:pStyle w:val="ListParagraph"/>
        <w:ind w:left="567" w:right="567"/>
        <w:jc w:val="both"/>
        <w:rPr>
          <w:sz w:val="24"/>
          <w:szCs w:val="24"/>
        </w:rPr>
      </w:pPr>
      <w:r>
        <w:rPr>
          <w:sz w:val="24"/>
          <w:szCs w:val="24"/>
        </w:rPr>
        <w:t>Opportunities should be given to the laity even if they are critical to discuss and dialogue with the bishop, parish priest, and in charge towards the betterment of the common good of the Church and their cooperation.</w:t>
      </w:r>
    </w:p>
    <w:p w14:paraId="6A729224" w14:textId="77777777" w:rsidR="00053CDB" w:rsidRDefault="00053CDB" w:rsidP="00053CDB">
      <w:pPr>
        <w:pStyle w:val="ListParagraph"/>
        <w:ind w:left="567" w:right="567"/>
        <w:jc w:val="both"/>
        <w:rPr>
          <w:sz w:val="24"/>
          <w:szCs w:val="24"/>
        </w:rPr>
      </w:pPr>
    </w:p>
    <w:p w14:paraId="485D4C24" w14:textId="77777777" w:rsidR="00053CDB" w:rsidRDefault="00000000" w:rsidP="00053CDB">
      <w:pPr>
        <w:pStyle w:val="ListParagraph"/>
        <w:ind w:left="567" w:right="567"/>
        <w:jc w:val="both"/>
        <w:rPr>
          <w:sz w:val="24"/>
          <w:szCs w:val="24"/>
        </w:rPr>
      </w:pPr>
      <w:r>
        <w:rPr>
          <w:sz w:val="24"/>
          <w:szCs w:val="24"/>
        </w:rPr>
        <w:t>We want the laity to be given more responsibilities and some power to deliberate and decide on matters that affect the Eparchy.</w:t>
      </w:r>
    </w:p>
    <w:p w14:paraId="3E3ECB7B" w14:textId="77777777" w:rsidR="00053CDB" w:rsidRDefault="00053CDB" w:rsidP="00053CDB">
      <w:pPr>
        <w:pStyle w:val="ListParagraph"/>
        <w:spacing w:line="480" w:lineRule="auto"/>
        <w:ind w:left="360"/>
        <w:jc w:val="both"/>
        <w:rPr>
          <w:sz w:val="24"/>
          <w:szCs w:val="24"/>
        </w:rPr>
      </w:pPr>
    </w:p>
    <w:p w14:paraId="0A1115B0" w14:textId="77777777" w:rsidR="00053CDB" w:rsidRDefault="00000000" w:rsidP="00053CDB">
      <w:pPr>
        <w:pStyle w:val="ListParagraph"/>
        <w:spacing w:line="480" w:lineRule="auto"/>
        <w:ind w:left="0"/>
        <w:jc w:val="both"/>
        <w:rPr>
          <w:sz w:val="24"/>
          <w:szCs w:val="24"/>
        </w:rPr>
      </w:pPr>
      <w:r>
        <w:rPr>
          <w:sz w:val="24"/>
          <w:szCs w:val="24"/>
        </w:rPr>
        <w:t>Third, the Eparchy needs to develop strong internal management and governance. It includes establishing good working relationships among all the members and what Pope Francis calls synodal representation in governance and leadership structures. Members with effective communication skills and cooperative disposition are likelier to work together effectively, resulting in improved teamwork and better performance. The synodal participants recommended changing the Eparchy's relationships' structures and systems.</w:t>
      </w:r>
    </w:p>
    <w:p w14:paraId="4C79B8E9" w14:textId="77777777" w:rsidR="00053CDB" w:rsidRDefault="00000000" w:rsidP="00053CDB">
      <w:pPr>
        <w:pStyle w:val="ListParagraph"/>
        <w:ind w:left="567" w:right="567"/>
        <w:rPr>
          <w:sz w:val="24"/>
          <w:szCs w:val="24"/>
        </w:rPr>
      </w:pPr>
      <w:r>
        <w:rPr>
          <w:sz w:val="24"/>
          <w:szCs w:val="24"/>
        </w:rPr>
        <w:t>There should be a structural change in the Eparchy and Church. We want the church and religious authorities to decentralize the power for better management and mission work. Bishops and priests need to be more people-oriented and make themselves more available to the people.</w:t>
      </w:r>
    </w:p>
    <w:p w14:paraId="74B7906B" w14:textId="77777777" w:rsidR="00053CDB" w:rsidRDefault="00053CDB" w:rsidP="00053CDB">
      <w:pPr>
        <w:pStyle w:val="ListParagraph"/>
        <w:ind w:left="567" w:right="567"/>
        <w:rPr>
          <w:sz w:val="24"/>
          <w:szCs w:val="24"/>
        </w:rPr>
      </w:pPr>
    </w:p>
    <w:p w14:paraId="412C478A" w14:textId="77777777" w:rsidR="00053CDB" w:rsidRDefault="00000000" w:rsidP="00053CDB">
      <w:pPr>
        <w:pStyle w:val="ListParagraph"/>
        <w:ind w:left="567" w:right="567"/>
        <w:rPr>
          <w:sz w:val="24"/>
          <w:szCs w:val="24"/>
        </w:rPr>
      </w:pPr>
      <w:r>
        <w:rPr>
          <w:sz w:val="24"/>
          <w:szCs w:val="24"/>
        </w:rPr>
        <w:t>Authorities should listen to the community's needs and understand the community's situation. Arrange programs at the smaller level to improve the laities and religious participation.</w:t>
      </w:r>
    </w:p>
    <w:p w14:paraId="5AC15DE9" w14:textId="77777777" w:rsidR="00053CDB" w:rsidRDefault="00053CDB" w:rsidP="00053CDB">
      <w:pPr>
        <w:pStyle w:val="ListParagraph"/>
        <w:ind w:left="567" w:right="567"/>
        <w:rPr>
          <w:sz w:val="24"/>
          <w:szCs w:val="24"/>
        </w:rPr>
      </w:pPr>
    </w:p>
    <w:p w14:paraId="473C993F" w14:textId="77777777" w:rsidR="00053CDB" w:rsidRDefault="00000000" w:rsidP="00053CDB">
      <w:pPr>
        <w:pStyle w:val="ListParagraph"/>
        <w:ind w:left="567" w:right="567"/>
        <w:rPr>
          <w:sz w:val="24"/>
          <w:szCs w:val="24"/>
        </w:rPr>
      </w:pPr>
      <w:r>
        <w:rPr>
          <w:sz w:val="24"/>
          <w:szCs w:val="24"/>
        </w:rPr>
        <w:t>A word of appreciation, encouragement, and proper guidance in a time of need.</w:t>
      </w:r>
    </w:p>
    <w:p w14:paraId="7ACFEB69" w14:textId="77777777" w:rsidR="00053CDB" w:rsidRDefault="00053CDB" w:rsidP="00053CDB">
      <w:pPr>
        <w:pStyle w:val="ListParagraph"/>
        <w:ind w:left="567" w:right="567"/>
        <w:rPr>
          <w:sz w:val="24"/>
          <w:szCs w:val="24"/>
        </w:rPr>
      </w:pPr>
    </w:p>
    <w:p w14:paraId="15872012" w14:textId="77777777" w:rsidR="00053CDB" w:rsidRDefault="00000000" w:rsidP="00053CDB">
      <w:pPr>
        <w:pStyle w:val="ListParagraph"/>
        <w:ind w:left="567" w:right="567"/>
        <w:rPr>
          <w:sz w:val="24"/>
          <w:szCs w:val="24"/>
        </w:rPr>
      </w:pPr>
      <w:r>
        <w:rPr>
          <w:sz w:val="24"/>
          <w:szCs w:val="24"/>
        </w:rPr>
        <w:t>We need more pastors, not principals and managers.</w:t>
      </w:r>
    </w:p>
    <w:p w14:paraId="7BE60F01" w14:textId="77777777" w:rsidR="00053CDB" w:rsidRDefault="00053CDB" w:rsidP="00053CDB">
      <w:pPr>
        <w:pStyle w:val="ListParagraph"/>
        <w:ind w:left="567" w:right="567"/>
        <w:rPr>
          <w:sz w:val="24"/>
          <w:szCs w:val="24"/>
        </w:rPr>
      </w:pPr>
    </w:p>
    <w:p w14:paraId="43DA899B" w14:textId="77777777" w:rsidR="00053CDB" w:rsidRDefault="00000000" w:rsidP="00053CDB">
      <w:pPr>
        <w:pStyle w:val="ListParagraph"/>
        <w:ind w:left="567" w:right="567"/>
        <w:rPr>
          <w:sz w:val="24"/>
          <w:szCs w:val="24"/>
        </w:rPr>
      </w:pPr>
      <w:r>
        <w:rPr>
          <w:sz w:val="24"/>
          <w:szCs w:val="24"/>
        </w:rPr>
        <w:lastRenderedPageBreak/>
        <w:t>There should be dialogue, attentive listening, understanding, taking care, and having the family spirit.</w:t>
      </w:r>
    </w:p>
    <w:p w14:paraId="31DDDD0C" w14:textId="77777777" w:rsidR="00053CDB" w:rsidRDefault="00053CDB" w:rsidP="00053CDB">
      <w:pPr>
        <w:pStyle w:val="ListParagraph"/>
        <w:ind w:left="567" w:right="567"/>
        <w:rPr>
          <w:sz w:val="24"/>
          <w:szCs w:val="24"/>
        </w:rPr>
      </w:pPr>
    </w:p>
    <w:p w14:paraId="2775D1C1" w14:textId="77777777" w:rsidR="00053CDB" w:rsidRDefault="00000000" w:rsidP="00053CDB">
      <w:pPr>
        <w:pStyle w:val="ListParagraph"/>
        <w:spacing w:line="480" w:lineRule="auto"/>
        <w:ind w:left="0"/>
        <w:jc w:val="both"/>
        <w:rPr>
          <w:sz w:val="24"/>
          <w:szCs w:val="24"/>
        </w:rPr>
      </w:pPr>
      <w:r>
        <w:rPr>
          <w:sz w:val="24"/>
          <w:szCs w:val="24"/>
        </w:rPr>
        <w:t>Fourth, it needs the capacity to deliver programs, including erecting systems to deliver the full range of programs and activities undertaken. As far as the lay and religious participants were concerned, this includes the following recommendations below:</w:t>
      </w:r>
    </w:p>
    <w:p w14:paraId="6DFC9C06" w14:textId="77777777" w:rsidR="00053CDB" w:rsidRDefault="00053CDB" w:rsidP="00053CDB">
      <w:pPr>
        <w:jc w:val="both"/>
        <w:rPr>
          <w:sz w:val="24"/>
          <w:szCs w:val="24"/>
        </w:rPr>
      </w:pPr>
    </w:p>
    <w:p w14:paraId="0EFA73E4" w14:textId="77777777" w:rsidR="00053CDB" w:rsidRDefault="00000000" w:rsidP="00053CDB">
      <w:pPr>
        <w:pStyle w:val="ListParagraph"/>
        <w:ind w:left="567" w:right="567"/>
        <w:jc w:val="both"/>
        <w:rPr>
          <w:sz w:val="24"/>
          <w:szCs w:val="24"/>
        </w:rPr>
      </w:pPr>
      <w:r>
        <w:rPr>
          <w:sz w:val="24"/>
          <w:szCs w:val="24"/>
        </w:rPr>
        <w:t>We should not cling to institutions alone. The priests and religious should spend more time on pastoral and catechetical works.</w:t>
      </w:r>
    </w:p>
    <w:p w14:paraId="393C9FE9" w14:textId="77777777" w:rsidR="00053CDB" w:rsidRDefault="00053CDB" w:rsidP="00053CDB">
      <w:pPr>
        <w:pStyle w:val="ListParagraph"/>
        <w:ind w:left="567" w:right="567"/>
        <w:jc w:val="both"/>
        <w:rPr>
          <w:sz w:val="24"/>
          <w:szCs w:val="24"/>
        </w:rPr>
      </w:pPr>
    </w:p>
    <w:p w14:paraId="65CF7C51" w14:textId="77777777" w:rsidR="00053CDB" w:rsidRDefault="00000000" w:rsidP="00053CDB">
      <w:pPr>
        <w:pStyle w:val="ListParagraph"/>
        <w:ind w:left="567" w:right="567"/>
        <w:rPr>
          <w:sz w:val="24"/>
          <w:szCs w:val="24"/>
        </w:rPr>
      </w:pPr>
      <w:r>
        <w:rPr>
          <w:sz w:val="24"/>
          <w:szCs w:val="24"/>
        </w:rPr>
        <w:t>We can make it a better place by creating an environment where everyone can express themselves, which should not be forceful.</w:t>
      </w:r>
    </w:p>
    <w:p w14:paraId="63E124FD" w14:textId="77777777" w:rsidR="00053CDB" w:rsidRDefault="00053CDB" w:rsidP="00053CDB">
      <w:pPr>
        <w:pStyle w:val="ListParagraph"/>
        <w:ind w:left="567" w:right="567"/>
        <w:rPr>
          <w:sz w:val="24"/>
          <w:szCs w:val="24"/>
        </w:rPr>
      </w:pPr>
    </w:p>
    <w:p w14:paraId="4F54D786" w14:textId="77777777" w:rsidR="00053CDB" w:rsidRDefault="00000000" w:rsidP="00053CDB">
      <w:pPr>
        <w:pStyle w:val="ListParagraph"/>
        <w:ind w:left="567" w:right="567"/>
        <w:rPr>
          <w:sz w:val="24"/>
          <w:szCs w:val="24"/>
        </w:rPr>
      </w:pPr>
      <w:r>
        <w:rPr>
          <w:sz w:val="24"/>
          <w:szCs w:val="24"/>
        </w:rPr>
        <w:t>Priests, religious, and bishops will have to open their ears more than they open their mouths. They have to take their seats along with the faithful.</w:t>
      </w:r>
    </w:p>
    <w:p w14:paraId="04DD12D0" w14:textId="77777777" w:rsidR="00053CDB" w:rsidRDefault="00053CDB" w:rsidP="00053CDB">
      <w:pPr>
        <w:pStyle w:val="ListParagraph"/>
        <w:ind w:left="567" w:right="567"/>
        <w:rPr>
          <w:sz w:val="24"/>
          <w:szCs w:val="24"/>
        </w:rPr>
      </w:pPr>
    </w:p>
    <w:p w14:paraId="302774F4" w14:textId="77777777" w:rsidR="00053CDB" w:rsidRDefault="00000000" w:rsidP="00053CDB">
      <w:pPr>
        <w:pStyle w:val="ListParagraph"/>
        <w:ind w:left="567" w:right="567"/>
        <w:rPr>
          <w:sz w:val="24"/>
          <w:szCs w:val="24"/>
        </w:rPr>
      </w:pPr>
      <w:r>
        <w:rPr>
          <w:sz w:val="24"/>
          <w:szCs w:val="24"/>
        </w:rPr>
        <w:t>Including more social activities would accelerate the interest of youth in coming forward and participating in the Church's activities.</w:t>
      </w:r>
    </w:p>
    <w:p w14:paraId="74BE81BD" w14:textId="77777777" w:rsidR="00053CDB" w:rsidRDefault="00053CDB" w:rsidP="00053CDB">
      <w:pPr>
        <w:pStyle w:val="ListParagraph"/>
        <w:ind w:left="567" w:right="567"/>
        <w:rPr>
          <w:sz w:val="24"/>
          <w:szCs w:val="24"/>
        </w:rPr>
      </w:pPr>
    </w:p>
    <w:p w14:paraId="4B842C57" w14:textId="77777777" w:rsidR="00053CDB" w:rsidRDefault="00000000" w:rsidP="00053CDB">
      <w:pPr>
        <w:pStyle w:val="ListParagraph"/>
        <w:ind w:left="567" w:right="567"/>
        <w:rPr>
          <w:sz w:val="24"/>
          <w:szCs w:val="24"/>
        </w:rPr>
      </w:pPr>
      <w:r>
        <w:rPr>
          <w:sz w:val="24"/>
          <w:szCs w:val="24"/>
        </w:rPr>
        <w:t>All information should give to every member properly at the proper time.</w:t>
      </w:r>
    </w:p>
    <w:p w14:paraId="28A5E909" w14:textId="77777777" w:rsidR="00053CDB" w:rsidRDefault="00053CDB" w:rsidP="00053CDB">
      <w:pPr>
        <w:pStyle w:val="ListParagraph"/>
        <w:spacing w:line="480" w:lineRule="auto"/>
        <w:ind w:left="360"/>
        <w:jc w:val="both"/>
        <w:rPr>
          <w:sz w:val="24"/>
          <w:szCs w:val="24"/>
        </w:rPr>
      </w:pPr>
    </w:p>
    <w:p w14:paraId="7FE9D987" w14:textId="77777777" w:rsidR="00053CDB" w:rsidRDefault="00000000" w:rsidP="00053CDB">
      <w:pPr>
        <w:pStyle w:val="ListParagraph"/>
        <w:spacing w:line="480" w:lineRule="auto"/>
        <w:ind w:left="0"/>
        <w:jc w:val="both"/>
        <w:rPr>
          <w:sz w:val="24"/>
          <w:szCs w:val="24"/>
        </w:rPr>
      </w:pPr>
      <w:r>
        <w:rPr>
          <w:sz w:val="24"/>
          <w:szCs w:val="24"/>
        </w:rPr>
        <w:t>Finally, it must have the willingness and capacity to form a network and build partnerships with other entities of similar advocacies and programs, both public and private, inside and outside the community.</w:t>
      </w:r>
      <w:bookmarkStart w:id="11" w:name="_Hlk127862941"/>
    </w:p>
    <w:p w14:paraId="494B1963" w14:textId="77777777" w:rsidR="00053CDB" w:rsidRDefault="00000000" w:rsidP="00053CDB">
      <w:pPr>
        <w:pStyle w:val="ListParagraph"/>
        <w:ind w:left="567" w:right="567"/>
        <w:jc w:val="both"/>
        <w:rPr>
          <w:sz w:val="24"/>
          <w:szCs w:val="24"/>
        </w:rPr>
      </w:pPr>
      <w:r>
        <w:rPr>
          <w:sz w:val="24"/>
          <w:szCs w:val="24"/>
        </w:rPr>
        <w:t xml:space="preserve">Organize an open dialogue with the parishioners in the Church. Even if it turns sour according to the area, we must adopt certain worship patterns and reduce the priests and </w:t>
      </w:r>
      <w:bookmarkEnd w:id="11"/>
      <w:r>
        <w:rPr>
          <w:sz w:val="24"/>
          <w:szCs w:val="24"/>
        </w:rPr>
        <w:t>religious’ rigid mentality.</w:t>
      </w:r>
    </w:p>
    <w:p w14:paraId="6119C2DB" w14:textId="77777777" w:rsidR="00053CDB" w:rsidRDefault="00053CDB" w:rsidP="00053CDB">
      <w:pPr>
        <w:pStyle w:val="ListParagraph"/>
        <w:ind w:left="567" w:right="567"/>
        <w:jc w:val="both"/>
        <w:rPr>
          <w:sz w:val="24"/>
          <w:szCs w:val="24"/>
        </w:rPr>
      </w:pPr>
    </w:p>
    <w:p w14:paraId="345527DF" w14:textId="77777777" w:rsidR="00053CDB" w:rsidRDefault="00000000" w:rsidP="00053CDB">
      <w:pPr>
        <w:pStyle w:val="ListParagraph"/>
        <w:ind w:left="567" w:right="567"/>
        <w:jc w:val="both"/>
        <w:rPr>
          <w:sz w:val="24"/>
          <w:szCs w:val="24"/>
        </w:rPr>
      </w:pPr>
      <w:r>
        <w:rPr>
          <w:sz w:val="24"/>
          <w:szCs w:val="24"/>
        </w:rPr>
        <w:t>During the common gathering and function, everyone should use the common language.</w:t>
      </w:r>
      <w:bookmarkStart w:id="12" w:name="_Hlk127862988"/>
      <w:r>
        <w:rPr>
          <w:sz w:val="24"/>
          <w:szCs w:val="24"/>
        </w:rPr>
        <w:t xml:space="preserve"> Encourage collaboration and teamwork among the pastoral staff and other church members/ this can foster a sense of belonging and shared responsibility. </w:t>
      </w:r>
    </w:p>
    <w:p w14:paraId="41E76775" w14:textId="77777777" w:rsidR="00053CDB" w:rsidRDefault="00053CDB" w:rsidP="00053CDB">
      <w:pPr>
        <w:pStyle w:val="ListParagraph"/>
        <w:ind w:left="567" w:right="567"/>
        <w:jc w:val="both"/>
        <w:rPr>
          <w:sz w:val="24"/>
          <w:szCs w:val="24"/>
        </w:rPr>
      </w:pPr>
    </w:p>
    <w:p w14:paraId="6578DE5A" w14:textId="77777777" w:rsidR="00053CDB" w:rsidRDefault="00000000" w:rsidP="00053CDB">
      <w:pPr>
        <w:pStyle w:val="ListParagraph"/>
        <w:ind w:left="567" w:right="567"/>
        <w:jc w:val="both"/>
        <w:rPr>
          <w:sz w:val="24"/>
          <w:szCs w:val="24"/>
        </w:rPr>
      </w:pPr>
      <w:r>
        <w:rPr>
          <w:sz w:val="24"/>
          <w:szCs w:val="24"/>
        </w:rPr>
        <w:t>Include the elderly, juniors, candidates, supportive staff, cooks, drivers, etc., and respect the voice of all.</w:t>
      </w:r>
    </w:p>
    <w:p w14:paraId="68F6FD48" w14:textId="77777777" w:rsidR="00053CDB" w:rsidRDefault="00053CDB" w:rsidP="00053CDB">
      <w:pPr>
        <w:pStyle w:val="ListParagraph"/>
        <w:ind w:left="567" w:right="567"/>
        <w:jc w:val="both"/>
        <w:rPr>
          <w:sz w:val="24"/>
          <w:szCs w:val="24"/>
        </w:rPr>
      </w:pPr>
    </w:p>
    <w:p w14:paraId="665FA425" w14:textId="77777777" w:rsidR="00053CDB" w:rsidRDefault="00000000" w:rsidP="00053CDB">
      <w:pPr>
        <w:pStyle w:val="ListParagraph"/>
        <w:ind w:left="567" w:right="567"/>
        <w:jc w:val="both"/>
        <w:rPr>
          <w:sz w:val="24"/>
          <w:szCs w:val="24"/>
        </w:rPr>
      </w:pPr>
      <w:r>
        <w:rPr>
          <w:sz w:val="24"/>
          <w:szCs w:val="24"/>
        </w:rPr>
        <w:t>Opportunities should be created to collaborate and have programs for men, women, youth, and children at the zonal and inter-zone levels.</w:t>
      </w:r>
    </w:p>
    <w:p w14:paraId="7E291C58" w14:textId="77777777" w:rsidR="00053CDB" w:rsidRDefault="00053CDB" w:rsidP="00053CDB">
      <w:pPr>
        <w:pStyle w:val="ListParagraph"/>
        <w:ind w:left="567" w:right="567"/>
        <w:jc w:val="both"/>
        <w:rPr>
          <w:sz w:val="24"/>
          <w:szCs w:val="24"/>
        </w:rPr>
      </w:pPr>
    </w:p>
    <w:p w14:paraId="0A31544F" w14:textId="77777777" w:rsidR="00053CDB" w:rsidRDefault="00000000" w:rsidP="00222BC8">
      <w:pPr>
        <w:pStyle w:val="ListParagraph"/>
        <w:ind w:left="567" w:right="567"/>
        <w:jc w:val="both"/>
        <w:rPr>
          <w:sz w:val="24"/>
          <w:szCs w:val="24"/>
        </w:rPr>
      </w:pPr>
      <w:r>
        <w:rPr>
          <w:sz w:val="24"/>
          <w:szCs w:val="24"/>
        </w:rPr>
        <w:t>Build up a good rapport among the priests and religious.</w:t>
      </w:r>
      <w:bookmarkEnd w:id="12"/>
    </w:p>
    <w:bookmarkEnd w:id="4"/>
    <w:p w14:paraId="217C0363" w14:textId="77777777" w:rsidR="00053CDB" w:rsidRDefault="00000000" w:rsidP="00053CDB">
      <w:pPr>
        <w:spacing w:line="480" w:lineRule="auto"/>
        <w:jc w:val="both"/>
        <w:rPr>
          <w:b/>
          <w:bCs/>
          <w:sz w:val="24"/>
          <w:szCs w:val="24"/>
        </w:rPr>
      </w:pPr>
      <w:r>
        <w:rPr>
          <w:b/>
          <w:bCs/>
          <w:sz w:val="24"/>
          <w:szCs w:val="24"/>
        </w:rPr>
        <w:lastRenderedPageBreak/>
        <w:t xml:space="preserve">Limitations of the Study </w:t>
      </w:r>
    </w:p>
    <w:p w14:paraId="2D9AB8A5" w14:textId="77777777" w:rsidR="00053CDB" w:rsidRDefault="00000000" w:rsidP="00053CDB">
      <w:pPr>
        <w:spacing w:line="480" w:lineRule="auto"/>
        <w:jc w:val="both"/>
        <w:rPr>
          <w:b/>
          <w:bCs/>
          <w:sz w:val="24"/>
          <w:szCs w:val="24"/>
        </w:rPr>
      </w:pPr>
      <w:r>
        <w:rPr>
          <w:sz w:val="24"/>
          <w:szCs w:val="24"/>
        </w:rPr>
        <w:t xml:space="preserve">An important limitation of the study is the type of data gathered and analyzed. First, convenience sampling,  although an extremely popular method among researchers to select the informants, will have data integrity and dependency problems. Its </w:t>
      </w:r>
      <w:r>
        <w:rPr>
          <w:sz w:val="24"/>
          <w:szCs w:val="24"/>
          <w:shd w:val="clear" w:color="auto" w:fill="FFFFFF"/>
        </w:rPr>
        <w:t xml:space="preserve">results cannot be generalized to the </w:t>
      </w:r>
      <w:r w:rsidRPr="00F23D59">
        <w:rPr>
          <w:sz w:val="24"/>
          <w:szCs w:val="24"/>
          <w:shd w:val="clear" w:color="auto" w:fill="FFFFFF"/>
        </w:rPr>
        <w:t>target </w:t>
      </w:r>
      <w:hyperlink r:id="rId9" w:tooltip="Population" w:history="1">
        <w:r w:rsidRPr="00F23D59">
          <w:rPr>
            <w:rStyle w:val="Hyperlink"/>
            <w:rFonts w:eastAsiaTheme="majorEastAsia"/>
            <w:color w:val="auto"/>
            <w:sz w:val="24"/>
            <w:szCs w:val="24"/>
            <w:u w:val="none"/>
            <w:shd w:val="clear" w:color="auto" w:fill="FFFFFF"/>
          </w:rPr>
          <w:t>population</w:t>
        </w:r>
      </w:hyperlink>
      <w:r w:rsidRPr="00F23D59">
        <w:rPr>
          <w:sz w:val="24"/>
          <w:szCs w:val="24"/>
          <w:shd w:val="clear" w:color="auto" w:fill="FFFFFF"/>
        </w:rPr>
        <w:t xml:space="preserve"> because </w:t>
      </w:r>
      <w:r>
        <w:rPr>
          <w:sz w:val="24"/>
          <w:szCs w:val="24"/>
          <w:shd w:val="clear" w:color="auto" w:fill="FFFFFF"/>
        </w:rPr>
        <w:t xml:space="preserve">of the </w:t>
      </w:r>
      <w:r w:rsidRPr="00F23D59">
        <w:rPr>
          <w:sz w:val="24"/>
          <w:szCs w:val="24"/>
          <w:shd w:val="clear" w:color="auto" w:fill="FFFFFF"/>
        </w:rPr>
        <w:t>potential </w:t>
      </w:r>
      <w:hyperlink r:id="rId10" w:tooltip="Bias" w:history="1">
        <w:r w:rsidRPr="00F23D59">
          <w:rPr>
            <w:rStyle w:val="Hyperlink"/>
            <w:rFonts w:eastAsiaTheme="majorEastAsia"/>
            <w:color w:val="auto"/>
            <w:sz w:val="24"/>
            <w:szCs w:val="24"/>
            <w:u w:val="none"/>
            <w:shd w:val="clear" w:color="auto" w:fill="FFFFFF"/>
          </w:rPr>
          <w:t>bias</w:t>
        </w:r>
      </w:hyperlink>
      <w:r>
        <w:rPr>
          <w:sz w:val="24"/>
          <w:szCs w:val="24"/>
          <w:shd w:val="clear" w:color="auto" w:fill="FFFFFF"/>
        </w:rPr>
        <w:t xml:space="preserve"> of the sampling technique due to the under-representation of subgroups in the sample compared to the </w:t>
      </w:r>
      <w:hyperlink r:id="rId11" w:tooltip="Population" w:history="1">
        <w:r w:rsidRPr="00F23D59">
          <w:rPr>
            <w:rStyle w:val="Hyperlink"/>
            <w:rFonts w:eastAsiaTheme="majorEastAsia"/>
            <w:color w:val="auto"/>
            <w:sz w:val="24"/>
            <w:szCs w:val="24"/>
            <w:u w:val="none"/>
            <w:shd w:val="clear" w:color="auto" w:fill="FFFFFF"/>
          </w:rPr>
          <w:t>population</w:t>
        </w:r>
      </w:hyperlink>
      <w:r w:rsidRPr="00F23D59">
        <w:rPr>
          <w:sz w:val="24"/>
          <w:szCs w:val="24"/>
          <w:shd w:val="clear" w:color="auto" w:fill="FFFFFF"/>
        </w:rPr>
        <w:t> o</w:t>
      </w:r>
      <w:r>
        <w:rPr>
          <w:sz w:val="24"/>
          <w:szCs w:val="24"/>
          <w:shd w:val="clear" w:color="auto" w:fill="FFFFFF"/>
        </w:rPr>
        <w:t>f interest.</w:t>
      </w:r>
      <w:r>
        <w:rPr>
          <w:rStyle w:val="FootnoteReference"/>
          <w:sz w:val="24"/>
          <w:szCs w:val="24"/>
          <w:shd w:val="clear" w:color="auto" w:fill="FFFFFF"/>
        </w:rPr>
        <w:footnoteReference w:id="24"/>
      </w:r>
      <w:r>
        <w:rPr>
          <w:sz w:val="24"/>
          <w:szCs w:val="24"/>
          <w:shd w:val="clear" w:color="auto" w:fill="FFFFFF"/>
        </w:rPr>
        <w:t xml:space="preserve"> Second, </w:t>
      </w:r>
      <w:r>
        <w:rPr>
          <w:sz w:val="24"/>
          <w:szCs w:val="24"/>
        </w:rPr>
        <w:t>self-reports may also reflect self-desirability bias. Its accuracy is also shaped by recall bias, or the participants' ability to precisely remember and recount their feelings about past experiences.</w:t>
      </w:r>
      <w:r>
        <w:rPr>
          <w:rStyle w:val="FootnoteReference"/>
          <w:sz w:val="24"/>
          <w:szCs w:val="24"/>
        </w:rPr>
        <w:footnoteReference w:id="25"/>
      </w:r>
      <w:r>
        <w:rPr>
          <w:sz w:val="24"/>
          <w:szCs w:val="24"/>
        </w:rPr>
        <w:t xml:space="preserve"> The restrictions of human memory and concerns about self-representation render this kind of data open to questions of reliability. At the same time, this limitation represents an opportunity to replicate, repeated, with several similar samples to decrease the likelihood that the findings obtained were simply a one-time occurrence.</w:t>
      </w:r>
      <w:r>
        <w:rPr>
          <w:rStyle w:val="FootnoteReference"/>
          <w:sz w:val="24"/>
          <w:szCs w:val="24"/>
        </w:rPr>
        <w:footnoteReference w:id="26"/>
      </w:r>
    </w:p>
    <w:p w14:paraId="23AA56F4" w14:textId="77777777" w:rsidR="00053CDB" w:rsidRDefault="00000000" w:rsidP="00053CDB">
      <w:pPr>
        <w:pStyle w:val="ListParagraph"/>
        <w:numPr>
          <w:ilvl w:val="0"/>
          <w:numId w:val="4"/>
        </w:numPr>
        <w:spacing w:line="480" w:lineRule="auto"/>
        <w:ind w:left="360"/>
        <w:jc w:val="both"/>
        <w:rPr>
          <w:b/>
          <w:bCs/>
          <w:sz w:val="28"/>
          <w:szCs w:val="28"/>
        </w:rPr>
      </w:pPr>
      <w:r>
        <w:rPr>
          <w:b/>
          <w:bCs/>
          <w:sz w:val="28"/>
          <w:szCs w:val="28"/>
        </w:rPr>
        <w:t>Conclusion</w:t>
      </w:r>
    </w:p>
    <w:p w14:paraId="39F6D74D" w14:textId="4037B8E9" w:rsidR="00053CDB" w:rsidRDefault="00000000" w:rsidP="005B6A91">
      <w:pPr>
        <w:pStyle w:val="ListParagraph"/>
        <w:spacing w:line="480" w:lineRule="auto"/>
        <w:ind w:left="0"/>
        <w:jc w:val="both"/>
        <w:rPr>
          <w:sz w:val="24"/>
          <w:szCs w:val="24"/>
        </w:rPr>
      </w:pPr>
      <w:r>
        <w:rPr>
          <w:sz w:val="24"/>
          <w:szCs w:val="24"/>
        </w:rPr>
        <w:t xml:space="preserve">While the essence of organizational capacity building may be viewed and interpreted from a </w:t>
      </w:r>
      <w:r w:rsidR="00D90C25">
        <w:rPr>
          <w:sz w:val="24"/>
          <w:szCs w:val="24"/>
        </w:rPr>
        <w:t>positive</w:t>
      </w:r>
      <w:r>
        <w:rPr>
          <w:sz w:val="24"/>
          <w:szCs w:val="24"/>
        </w:rPr>
        <w:t xml:space="preserve"> perspective using a quantitative methodology, the power of the qualitative approach to research must be considered. Its power to provide layers of meanings and essences is gaining ground in the soft and hard sciences. The case study method is undoubtedly valuable in creating a spectrum of meanings geared toward understanding and appreciating how the Eparchy of Gorakhpur navigated its challenges and opportunities. The interviews with the participants found that the Eparchy, like all other human organizations, needs change and reforms to do a better job </w:t>
      </w:r>
      <w:r>
        <w:rPr>
          <w:sz w:val="24"/>
          <w:szCs w:val="24"/>
        </w:rPr>
        <w:lastRenderedPageBreak/>
        <w:t>in what it does inside and outside its domain. Indeed, the exploratory organizational assessment conducted in this study can serve as an initial albeit limited learning experience and an evidence-based approach to its complex, divergent, and emerging reality and in capturing the essence of the lived experiences of its members. Though the Church as a whole and the Eparchy, in particular, have traditionally struggled with striking a happy balance between continuity,  it is interesting to note that the participants in the study all agreed that change is needed. The limited panorama of challenges and opportunities surfaced from the lived experiences of a select group of members in the Eparchy invites the need to create a more fertile, longitudinal, and cross-sectional research grounds and agenda where the multifaceted and less investigated features of the life, journey, and trajectory of the Eparchy will be captured both quantitative and qualitative description of its realities. In the final analysis, the individual and collective experiences of the members of the Eparchy can form a more empirically grounded database of the complex, divergent, and emerging realities in the Eparchy of Gorakhpur.</w:t>
      </w:r>
    </w:p>
    <w:p w14:paraId="4DAE7E23" w14:textId="3D6B1FAE" w:rsidR="00EE1952" w:rsidRDefault="005B6A91">
      <w:pPr>
        <w:rPr>
          <w:b/>
          <w:bCs/>
          <w:sz w:val="24"/>
          <w:szCs w:val="24"/>
        </w:rPr>
      </w:pPr>
      <w:r w:rsidRPr="00D90C25">
        <w:rPr>
          <w:b/>
          <w:bCs/>
          <w:sz w:val="24"/>
          <w:szCs w:val="24"/>
        </w:rPr>
        <w:t>References</w:t>
      </w:r>
    </w:p>
    <w:p w14:paraId="03E7F45F" w14:textId="77777777" w:rsidR="00D90C25" w:rsidRDefault="00D90C25" w:rsidP="00D90C25">
      <w:pPr>
        <w:ind w:left="709" w:hanging="720"/>
        <w:jc w:val="both"/>
        <w:rPr>
          <w:bCs/>
          <w:sz w:val="24"/>
          <w:szCs w:val="24"/>
        </w:rPr>
      </w:pPr>
    </w:p>
    <w:p w14:paraId="21716A8B" w14:textId="77777777"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Baskarada, Sasa. "Qualitative case study guidelines." </w:t>
      </w:r>
      <w:r w:rsidRPr="00D90C25">
        <w:rPr>
          <w:i/>
          <w:iCs/>
          <w:color w:val="222222"/>
          <w:sz w:val="24"/>
          <w:szCs w:val="24"/>
          <w:shd w:val="clear" w:color="auto" w:fill="FFFFFF"/>
        </w:rPr>
        <w:t>Baskarada, S.(2014). Qualitative case studies guidelines. The Qualitative Report</w:t>
      </w:r>
      <w:r w:rsidRPr="00D90C25">
        <w:rPr>
          <w:color w:val="222222"/>
          <w:sz w:val="24"/>
          <w:szCs w:val="24"/>
          <w:shd w:val="clear" w:color="auto" w:fill="FFFFFF"/>
        </w:rPr>
        <w:t> 19.40 (2014): 1-25.</w:t>
      </w:r>
    </w:p>
    <w:p w14:paraId="05D1EEF3" w14:textId="77777777" w:rsidR="00D90C25" w:rsidRDefault="00D90C25" w:rsidP="00D90C25">
      <w:pPr>
        <w:ind w:left="709" w:hanging="720"/>
        <w:jc w:val="both"/>
        <w:rPr>
          <w:color w:val="222222"/>
          <w:sz w:val="24"/>
          <w:szCs w:val="24"/>
          <w:shd w:val="clear" w:color="auto" w:fill="FFFFFF"/>
        </w:rPr>
      </w:pPr>
    </w:p>
    <w:p w14:paraId="4937FEC6" w14:textId="171117FC" w:rsidR="00D90C25" w:rsidRP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Bryman, Alan. "Social Research Methods 4th Ed Oxford: Oxford University Press." (2012).</w:t>
      </w:r>
    </w:p>
    <w:p w14:paraId="77C33DB9" w14:textId="77777777" w:rsidR="00D90C25" w:rsidRDefault="00D90C25" w:rsidP="00D90C25">
      <w:pPr>
        <w:ind w:left="709" w:hanging="720"/>
        <w:jc w:val="both"/>
        <w:rPr>
          <w:bCs/>
          <w:sz w:val="24"/>
          <w:szCs w:val="24"/>
        </w:rPr>
      </w:pPr>
    </w:p>
    <w:p w14:paraId="31F11E3A" w14:textId="77777777" w:rsidR="00D90C25" w:rsidRDefault="00D90C25" w:rsidP="00D90C25">
      <w:pPr>
        <w:ind w:left="709" w:hanging="720"/>
        <w:jc w:val="both"/>
        <w:rPr>
          <w:sz w:val="24"/>
          <w:szCs w:val="24"/>
        </w:rPr>
      </w:pPr>
      <w:r w:rsidRPr="00D90C25">
        <w:rPr>
          <w:sz w:val="24"/>
          <w:szCs w:val="24"/>
        </w:rPr>
        <w:t xml:space="preserve">Christopher Joseph, "Interview with Fr. Vimal Tirimanna: Asian Church should become more Asian," Union of Catholic Asia New October 28, 2022. Retrieved October 2, 2022, @ </w:t>
      </w:r>
      <w:hyperlink r:id="rId12" w:history="1">
        <w:r w:rsidRPr="00D90C25">
          <w:rPr>
            <w:rStyle w:val="Hyperlink"/>
            <w:rFonts w:eastAsiaTheme="majorEastAsia"/>
            <w:sz w:val="24"/>
            <w:szCs w:val="24"/>
          </w:rPr>
          <w:t>https://www.ucanews.com/author/christopher-joseph</w:t>
        </w:r>
      </w:hyperlink>
      <w:r w:rsidRPr="00D90C25">
        <w:rPr>
          <w:sz w:val="24"/>
          <w:szCs w:val="24"/>
        </w:rPr>
        <w:t>.</w:t>
      </w:r>
    </w:p>
    <w:p w14:paraId="3D82C883" w14:textId="77777777" w:rsidR="00D90C25" w:rsidRDefault="00D90C25" w:rsidP="00D90C25">
      <w:pPr>
        <w:ind w:left="709" w:hanging="720"/>
        <w:jc w:val="both"/>
        <w:rPr>
          <w:sz w:val="24"/>
          <w:szCs w:val="24"/>
        </w:rPr>
      </w:pPr>
    </w:p>
    <w:p w14:paraId="1EB7D57B" w14:textId="77777777" w:rsidR="00D90C25" w:rsidRDefault="00D90C25" w:rsidP="00D90C25">
      <w:pPr>
        <w:ind w:left="709" w:hanging="720"/>
        <w:jc w:val="both"/>
        <w:rPr>
          <w:color w:val="222222"/>
          <w:sz w:val="24"/>
          <w:szCs w:val="24"/>
          <w:shd w:val="clear" w:color="auto" w:fill="FFFFFF"/>
        </w:rPr>
      </w:pPr>
      <w:r w:rsidRPr="00D90C25">
        <w:rPr>
          <w:sz w:val="24"/>
          <w:szCs w:val="24"/>
        </w:rPr>
        <w:t xml:space="preserve">Evans, Jonathan  and Neha Sahgal. 2021.   "Key Findings about Religion in India," Pew Research Center. June 29. 2021. Accessed March 15, 2023, @ </w:t>
      </w:r>
      <w:hyperlink r:id="rId13" w:history="1">
        <w:r w:rsidRPr="00D90C25">
          <w:rPr>
            <w:rStyle w:val="Hyperlink"/>
            <w:rFonts w:eastAsiaTheme="majorEastAsia"/>
            <w:sz w:val="24"/>
            <w:szCs w:val="24"/>
          </w:rPr>
          <w:t>https://www.pewresearch.org/fact-tank/2021/06/29/key-findings-about-religion-in-india/</w:t>
        </w:r>
      </w:hyperlink>
    </w:p>
    <w:p w14:paraId="5A35BD54" w14:textId="77777777" w:rsidR="00D90C25" w:rsidRDefault="00D90C25" w:rsidP="00D90C25">
      <w:pPr>
        <w:ind w:left="709" w:hanging="720"/>
        <w:jc w:val="both"/>
        <w:rPr>
          <w:color w:val="222222"/>
          <w:sz w:val="24"/>
          <w:szCs w:val="24"/>
          <w:shd w:val="clear" w:color="auto" w:fill="FFFFFF"/>
        </w:rPr>
      </w:pPr>
    </w:p>
    <w:p w14:paraId="5C13AECE" w14:textId="77777777"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Myers, David G., and Jean M. Twenge. </w:t>
      </w:r>
      <w:r w:rsidRPr="00D90C25">
        <w:rPr>
          <w:i/>
          <w:iCs/>
          <w:color w:val="222222"/>
          <w:sz w:val="24"/>
          <w:szCs w:val="24"/>
          <w:shd w:val="clear" w:color="auto" w:fill="FFFFFF"/>
        </w:rPr>
        <w:t>Exploring social psychology</w:t>
      </w:r>
      <w:r w:rsidRPr="00D90C25">
        <w:rPr>
          <w:color w:val="222222"/>
          <w:sz w:val="24"/>
          <w:szCs w:val="24"/>
          <w:shd w:val="clear" w:color="auto" w:fill="FFFFFF"/>
        </w:rPr>
        <w:t>. New York: McGraw-Hill, 2012.</w:t>
      </w:r>
    </w:p>
    <w:p w14:paraId="1DF720DD" w14:textId="77777777" w:rsidR="00D90C25" w:rsidRDefault="00D90C25" w:rsidP="00D90C25">
      <w:pPr>
        <w:ind w:left="709" w:hanging="720"/>
        <w:jc w:val="both"/>
        <w:rPr>
          <w:color w:val="222222"/>
          <w:sz w:val="24"/>
          <w:szCs w:val="24"/>
          <w:shd w:val="clear" w:color="auto" w:fill="FFFFFF"/>
        </w:rPr>
      </w:pPr>
    </w:p>
    <w:p w14:paraId="77A75159" w14:textId="77777777"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Schwarz, Norbert. "Self-reports: How the questions shape the answers." </w:t>
      </w:r>
      <w:r w:rsidRPr="00D90C25">
        <w:rPr>
          <w:i/>
          <w:iCs/>
          <w:color w:val="222222"/>
          <w:sz w:val="24"/>
          <w:szCs w:val="24"/>
          <w:shd w:val="clear" w:color="auto" w:fill="FFFFFF"/>
        </w:rPr>
        <w:t>American psychologist</w:t>
      </w:r>
      <w:r w:rsidRPr="00D90C25">
        <w:rPr>
          <w:color w:val="222222"/>
          <w:sz w:val="24"/>
          <w:szCs w:val="24"/>
          <w:shd w:val="clear" w:color="auto" w:fill="FFFFFF"/>
        </w:rPr>
        <w:t> 54.2 (1999): 93</w:t>
      </w:r>
    </w:p>
    <w:p w14:paraId="414F56CC" w14:textId="77777777" w:rsidR="00D90C25" w:rsidRDefault="00D90C25" w:rsidP="00D90C25">
      <w:pPr>
        <w:ind w:left="709" w:hanging="720"/>
        <w:jc w:val="both"/>
        <w:rPr>
          <w:color w:val="222222"/>
          <w:sz w:val="24"/>
          <w:szCs w:val="24"/>
          <w:shd w:val="clear" w:color="auto" w:fill="FFFFFF"/>
        </w:rPr>
      </w:pPr>
    </w:p>
    <w:p w14:paraId="53FB5B86" w14:textId="77777777" w:rsidR="00D90C25" w:rsidRDefault="00D90C25" w:rsidP="00D90C25">
      <w:pPr>
        <w:ind w:left="709" w:hanging="720"/>
        <w:jc w:val="both"/>
        <w:rPr>
          <w:color w:val="222222"/>
          <w:sz w:val="24"/>
          <w:szCs w:val="24"/>
          <w:shd w:val="clear" w:color="auto" w:fill="FFFFFF"/>
        </w:rPr>
      </w:pPr>
      <w:r w:rsidRPr="00D90C25">
        <w:rPr>
          <w:sz w:val="24"/>
          <w:szCs w:val="24"/>
        </w:rPr>
        <w:t>Shantharaj, S. J. The Synodal Church: The Significance of Pope Francis’ Ecclesiology for the Indian Church. Santa Clara University, 2018.</w:t>
      </w:r>
    </w:p>
    <w:p w14:paraId="440285D0" w14:textId="77777777" w:rsidR="00D90C25" w:rsidRDefault="00D90C25" w:rsidP="00D90C25">
      <w:pPr>
        <w:ind w:left="709" w:hanging="720"/>
        <w:jc w:val="both"/>
        <w:rPr>
          <w:color w:val="222222"/>
          <w:sz w:val="24"/>
          <w:szCs w:val="24"/>
          <w:shd w:val="clear" w:color="auto" w:fill="FFFFFF"/>
        </w:rPr>
      </w:pPr>
    </w:p>
    <w:p w14:paraId="34FE6C28" w14:textId="2FD44DB6"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Sweet, Leonard. </w:t>
      </w:r>
      <w:r w:rsidRPr="00D90C25">
        <w:rPr>
          <w:i/>
          <w:iCs/>
          <w:color w:val="222222"/>
          <w:sz w:val="24"/>
          <w:szCs w:val="24"/>
          <w:shd w:val="clear" w:color="auto" w:fill="FFFFFF"/>
        </w:rPr>
        <w:t>The church of the perfect storm</w:t>
      </w:r>
      <w:r w:rsidRPr="00D90C25">
        <w:rPr>
          <w:color w:val="222222"/>
          <w:sz w:val="24"/>
          <w:szCs w:val="24"/>
          <w:shd w:val="clear" w:color="auto" w:fill="FFFFFF"/>
        </w:rPr>
        <w:t>. Abingdon Press, 2010.</w:t>
      </w:r>
    </w:p>
    <w:p w14:paraId="7EB60E17" w14:textId="2947736E" w:rsidR="00D90C25" w:rsidRDefault="00D90C25" w:rsidP="00D90C25">
      <w:pPr>
        <w:ind w:left="709" w:hanging="720"/>
        <w:jc w:val="both"/>
        <w:rPr>
          <w:color w:val="222222"/>
          <w:sz w:val="24"/>
          <w:szCs w:val="24"/>
          <w:shd w:val="clear" w:color="auto" w:fill="FFFFFF"/>
        </w:rPr>
      </w:pPr>
    </w:p>
    <w:p w14:paraId="4BF0DE68" w14:textId="77777777" w:rsidR="00D90C25" w:rsidRDefault="00D90C25" w:rsidP="00D90C25">
      <w:pPr>
        <w:ind w:left="709" w:hanging="720"/>
        <w:jc w:val="both"/>
        <w:rPr>
          <w:rStyle w:val="Hyperlink"/>
          <w:rFonts w:eastAsiaTheme="majorEastAsia"/>
          <w:sz w:val="24"/>
          <w:szCs w:val="24"/>
        </w:rPr>
      </w:pPr>
      <w:r w:rsidRPr="00D90C25">
        <w:rPr>
          <w:sz w:val="24"/>
          <w:szCs w:val="24"/>
        </w:rPr>
        <w:t xml:space="preserve">The Eparchy of Gorakhpur Accessed January 29, 2023, at </w:t>
      </w:r>
      <w:hyperlink r:id="rId14" w:history="1">
        <w:r w:rsidRPr="00D90C25">
          <w:rPr>
            <w:rStyle w:val="Hyperlink"/>
            <w:rFonts w:eastAsiaTheme="majorEastAsia"/>
            <w:sz w:val="24"/>
            <w:szCs w:val="24"/>
          </w:rPr>
          <w:t>https://www.ucanews.com/directory/eparchys/india-gorakhpur/156.</w:t>
        </w:r>
      </w:hyperlink>
    </w:p>
    <w:p w14:paraId="42A6CA0E" w14:textId="77777777" w:rsidR="00D90C25" w:rsidRDefault="00D90C25" w:rsidP="00D90C25">
      <w:pPr>
        <w:ind w:left="709" w:hanging="720"/>
        <w:jc w:val="both"/>
        <w:rPr>
          <w:sz w:val="24"/>
          <w:szCs w:val="24"/>
        </w:rPr>
      </w:pPr>
    </w:p>
    <w:p w14:paraId="4426FF30" w14:textId="77777777" w:rsidR="00D90C25" w:rsidRDefault="00D90C25" w:rsidP="00D90C25">
      <w:pPr>
        <w:ind w:left="709" w:hanging="720"/>
        <w:jc w:val="both"/>
        <w:rPr>
          <w:rStyle w:val="Hyperlink"/>
          <w:sz w:val="24"/>
          <w:szCs w:val="24"/>
        </w:rPr>
      </w:pPr>
      <w:r w:rsidRPr="00D90C25">
        <w:rPr>
          <w:sz w:val="24"/>
          <w:szCs w:val="24"/>
        </w:rPr>
        <w:t xml:space="preserve">UCA News Reporter. 2022. “Christian persecution 'growing sharply' in India," Union of Catholic News Asia, November 29, 2022. Accessed February 22, 2022, @ </w:t>
      </w:r>
      <w:hyperlink r:id="rId15" w:history="1">
        <w:r w:rsidRPr="00D90C25">
          <w:rPr>
            <w:rStyle w:val="Hyperlink"/>
            <w:sz w:val="24"/>
            <w:szCs w:val="24"/>
          </w:rPr>
          <w:t>https://www.ucanews.com/author/uca-news-reporter</w:t>
        </w:r>
      </w:hyperlink>
    </w:p>
    <w:p w14:paraId="76CEE363" w14:textId="77777777" w:rsidR="00D90C25" w:rsidRDefault="00D90C25" w:rsidP="00D90C25">
      <w:pPr>
        <w:ind w:left="709" w:hanging="720"/>
        <w:jc w:val="both"/>
        <w:rPr>
          <w:sz w:val="24"/>
          <w:szCs w:val="24"/>
        </w:rPr>
      </w:pPr>
    </w:p>
    <w:p w14:paraId="43BD8479" w14:textId="77777777" w:rsidR="00D90C25" w:rsidRDefault="00D90C25" w:rsidP="00D90C25">
      <w:pPr>
        <w:ind w:left="709" w:hanging="720"/>
        <w:jc w:val="both"/>
        <w:rPr>
          <w:rStyle w:val="Hyperlink"/>
          <w:rFonts w:eastAsiaTheme="majorEastAsia"/>
          <w:sz w:val="24"/>
          <w:szCs w:val="24"/>
        </w:rPr>
      </w:pPr>
      <w:r w:rsidRPr="00D90C25">
        <w:rPr>
          <w:sz w:val="24"/>
          <w:szCs w:val="24"/>
        </w:rPr>
        <w:t>UCA News. 2</w:t>
      </w:r>
      <w:r>
        <w:rPr>
          <w:sz w:val="24"/>
          <w:szCs w:val="24"/>
        </w:rPr>
        <w:t>0</w:t>
      </w:r>
      <w:r w:rsidRPr="00D90C25">
        <w:rPr>
          <w:sz w:val="24"/>
          <w:szCs w:val="24"/>
        </w:rPr>
        <w:t xml:space="preserve">23. "US report censured Indian states anti-conversion laws,"  March 16, 2023. Accessed March 17, 2023, @ </w:t>
      </w:r>
      <w:hyperlink r:id="rId16" w:history="1">
        <w:r w:rsidRPr="00D90C25">
          <w:rPr>
            <w:rStyle w:val="Hyperlink"/>
            <w:rFonts w:eastAsiaTheme="majorEastAsia"/>
            <w:sz w:val="24"/>
            <w:szCs w:val="24"/>
          </w:rPr>
          <w:t>https://www.ucanews.com/author/uca-news-reporter</w:t>
        </w:r>
      </w:hyperlink>
    </w:p>
    <w:p w14:paraId="26032A5E" w14:textId="77777777" w:rsidR="00D90C25" w:rsidRDefault="00D90C25" w:rsidP="00D90C25">
      <w:pPr>
        <w:ind w:left="709" w:hanging="720"/>
        <w:jc w:val="both"/>
        <w:rPr>
          <w:color w:val="222222"/>
          <w:sz w:val="24"/>
          <w:szCs w:val="24"/>
          <w:shd w:val="clear" w:color="auto" w:fill="FFFFFF"/>
        </w:rPr>
      </w:pPr>
    </w:p>
    <w:p w14:paraId="5322EBAB" w14:textId="77777777"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 xml:space="preserve">Vidal, Avis C. "Faith-based organizations in community development." 1999. Accessed February 21, 2023, @ </w:t>
      </w:r>
      <w:hyperlink r:id="rId17" w:history="1">
        <w:r w:rsidRPr="00D90C25">
          <w:rPr>
            <w:rStyle w:val="Hyperlink"/>
            <w:rFonts w:eastAsiaTheme="majorEastAsia"/>
            <w:sz w:val="24"/>
            <w:szCs w:val="24"/>
            <w:shd w:val="clear" w:color="auto" w:fill="FFFFFF"/>
          </w:rPr>
          <w:t>https://www.huduser.gov/portal/publications/faithbased.pdf</w:t>
        </w:r>
      </w:hyperlink>
      <w:r w:rsidRPr="00D90C25">
        <w:rPr>
          <w:rStyle w:val="Hyperlink"/>
          <w:rFonts w:eastAsiaTheme="majorEastAsia"/>
          <w:sz w:val="24"/>
          <w:szCs w:val="24"/>
          <w:shd w:val="clear" w:color="auto" w:fill="FFFFFF"/>
        </w:rPr>
        <w:t>L</w:t>
      </w:r>
      <w:r w:rsidRPr="00D90C25">
        <w:rPr>
          <w:color w:val="222222"/>
          <w:sz w:val="24"/>
          <w:szCs w:val="24"/>
          <w:shd w:val="clear" w:color="auto" w:fill="FFFFFF"/>
        </w:rPr>
        <w:t xml:space="preserve">: </w:t>
      </w:r>
      <w:r w:rsidRPr="00D90C25">
        <w:rPr>
          <w:sz w:val="24"/>
          <w:szCs w:val="24"/>
        </w:rPr>
        <w:t>16.</w:t>
      </w:r>
    </w:p>
    <w:p w14:paraId="117E21DF" w14:textId="77777777" w:rsidR="00D90C25" w:rsidRDefault="00D90C25" w:rsidP="00D90C25">
      <w:pPr>
        <w:ind w:left="709" w:hanging="720"/>
        <w:jc w:val="both"/>
        <w:rPr>
          <w:color w:val="222222"/>
          <w:sz w:val="24"/>
          <w:szCs w:val="24"/>
          <w:shd w:val="clear" w:color="auto" w:fill="FFFFFF"/>
        </w:rPr>
      </w:pPr>
    </w:p>
    <w:p w14:paraId="07AB8D6A" w14:textId="7BFA5E8B"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Wallen, Norman E., and Jack R. Fraenkel. </w:t>
      </w:r>
      <w:r w:rsidRPr="00D90C25">
        <w:rPr>
          <w:i/>
          <w:iCs/>
          <w:color w:val="222222"/>
          <w:sz w:val="24"/>
          <w:szCs w:val="24"/>
          <w:shd w:val="clear" w:color="auto" w:fill="FFFFFF"/>
        </w:rPr>
        <w:t>Educational research: A guide to the process</w:t>
      </w:r>
      <w:r w:rsidRPr="00D90C25">
        <w:rPr>
          <w:color w:val="222222"/>
          <w:sz w:val="24"/>
          <w:szCs w:val="24"/>
          <w:shd w:val="clear" w:color="auto" w:fill="FFFFFF"/>
        </w:rPr>
        <w:t>. Psychology Press, 2001</w:t>
      </w:r>
      <w:r>
        <w:rPr>
          <w:color w:val="222222"/>
          <w:sz w:val="24"/>
          <w:szCs w:val="24"/>
          <w:shd w:val="clear" w:color="auto" w:fill="FFFFFF"/>
        </w:rPr>
        <w:t>.</w:t>
      </w:r>
    </w:p>
    <w:p w14:paraId="4F09FB4C" w14:textId="77777777" w:rsidR="00D90C25" w:rsidRDefault="00D90C25" w:rsidP="00D90C25">
      <w:pPr>
        <w:ind w:left="709" w:hanging="720"/>
        <w:jc w:val="both"/>
        <w:rPr>
          <w:color w:val="222222"/>
          <w:sz w:val="24"/>
          <w:szCs w:val="24"/>
          <w:shd w:val="clear" w:color="auto" w:fill="FFFFFF"/>
        </w:rPr>
      </w:pPr>
    </w:p>
    <w:p w14:paraId="394181AD" w14:textId="4CFA75BD" w:rsidR="00D90C25" w:rsidRDefault="00D90C25" w:rsidP="00D90C25">
      <w:pPr>
        <w:ind w:left="709" w:hanging="720"/>
        <w:jc w:val="both"/>
        <w:rPr>
          <w:color w:val="222222"/>
          <w:sz w:val="24"/>
          <w:szCs w:val="24"/>
          <w:shd w:val="clear" w:color="auto" w:fill="FFFFFF"/>
        </w:rPr>
      </w:pPr>
      <w:r w:rsidRPr="00D90C25">
        <w:rPr>
          <w:color w:val="222222"/>
          <w:sz w:val="24"/>
          <w:szCs w:val="24"/>
          <w:shd w:val="clear" w:color="auto" w:fill="FFFFFF"/>
        </w:rPr>
        <w:t>Wilfred, Felix. </w:t>
      </w:r>
      <w:r w:rsidRPr="00D90C25">
        <w:rPr>
          <w:i/>
          <w:iCs/>
          <w:color w:val="222222"/>
          <w:sz w:val="24"/>
          <w:szCs w:val="24"/>
          <w:shd w:val="clear" w:color="auto" w:fill="FFFFFF"/>
        </w:rPr>
        <w:t>On the Banks of Ganges: Doing Contextual Theology</w:t>
      </w:r>
      <w:r w:rsidRPr="00D90C25">
        <w:rPr>
          <w:color w:val="222222"/>
          <w:sz w:val="24"/>
          <w:szCs w:val="24"/>
          <w:shd w:val="clear" w:color="auto" w:fill="FFFFFF"/>
        </w:rPr>
        <w:t>. Ispck, 2002.</w:t>
      </w:r>
    </w:p>
    <w:p w14:paraId="3F83B96A" w14:textId="3B6CE49C" w:rsidR="00D90C25" w:rsidRDefault="00D90C25" w:rsidP="00D90C25">
      <w:pPr>
        <w:ind w:left="709" w:hanging="720"/>
        <w:jc w:val="both"/>
        <w:rPr>
          <w:color w:val="222222"/>
          <w:sz w:val="24"/>
          <w:szCs w:val="24"/>
          <w:shd w:val="clear" w:color="auto" w:fill="FFFFFF"/>
        </w:rPr>
      </w:pPr>
    </w:p>
    <w:p w14:paraId="5F0CBBE8" w14:textId="77777777" w:rsidR="00D90C25" w:rsidRDefault="00D90C25" w:rsidP="00D90C25">
      <w:pPr>
        <w:ind w:left="709" w:hanging="720"/>
        <w:jc w:val="both"/>
        <w:rPr>
          <w:color w:val="222222"/>
          <w:sz w:val="24"/>
          <w:szCs w:val="24"/>
          <w:shd w:val="clear" w:color="auto" w:fill="FFFFFF"/>
        </w:rPr>
      </w:pPr>
      <w:r w:rsidRPr="009D2F89">
        <w:rPr>
          <w:bCs/>
          <w:sz w:val="24"/>
          <w:szCs w:val="24"/>
        </w:rPr>
        <w:t>Ivereigh, Austen. The great reformer: Francis and the making of a radical pope. Henry Holt and Company, 2014.</w:t>
      </w:r>
    </w:p>
    <w:p w14:paraId="1D605C14" w14:textId="77777777" w:rsidR="00D90C25" w:rsidRDefault="00D90C25" w:rsidP="00D90C25">
      <w:pPr>
        <w:ind w:left="709" w:hanging="720"/>
        <w:jc w:val="both"/>
        <w:rPr>
          <w:color w:val="222222"/>
          <w:sz w:val="24"/>
          <w:szCs w:val="24"/>
          <w:shd w:val="clear" w:color="auto" w:fill="FFFFFF"/>
        </w:rPr>
      </w:pPr>
    </w:p>
    <w:p w14:paraId="21189D05" w14:textId="14B91B5F" w:rsidR="00D90C25" w:rsidRDefault="00D90C25" w:rsidP="00D90C25">
      <w:pPr>
        <w:ind w:left="709" w:hanging="720"/>
        <w:jc w:val="both"/>
        <w:rPr>
          <w:rStyle w:val="Hyperlink"/>
          <w:sz w:val="24"/>
          <w:szCs w:val="24"/>
        </w:rPr>
      </w:pPr>
      <w:r w:rsidRPr="00D90C25">
        <w:rPr>
          <w:sz w:val="24"/>
          <w:szCs w:val="24"/>
        </w:rPr>
        <w:t xml:space="preserve">Wooden, Cindy. . 2022. “Vatican stats show imbalance in Catholics per priest ratio," Union of Catholic News Asia, February 19, 2022. Accessed February 22, 2022, @ </w:t>
      </w:r>
      <w:hyperlink r:id="rId18" w:history="1">
        <w:r w:rsidRPr="00D90C25">
          <w:rPr>
            <w:rStyle w:val="Hyperlink"/>
            <w:sz w:val="24"/>
            <w:szCs w:val="24"/>
          </w:rPr>
          <w:t>https://www.ucanews.com/author/cindy-wooden</w:t>
        </w:r>
      </w:hyperlink>
    </w:p>
    <w:p w14:paraId="1C5BD684" w14:textId="77777777" w:rsidR="00D90C25" w:rsidRPr="00D90C25" w:rsidRDefault="00D90C25" w:rsidP="00D90C25">
      <w:pPr>
        <w:ind w:left="709" w:hanging="720"/>
        <w:jc w:val="both"/>
        <w:rPr>
          <w:color w:val="222222"/>
          <w:sz w:val="24"/>
          <w:szCs w:val="24"/>
          <w:shd w:val="clear" w:color="auto" w:fill="FFFFFF"/>
        </w:rPr>
      </w:pPr>
    </w:p>
    <w:p w14:paraId="484C9F95" w14:textId="0A4158FA" w:rsidR="00D90C25" w:rsidRDefault="00D90C25" w:rsidP="00D90C25">
      <w:pPr>
        <w:rPr>
          <w:color w:val="222222"/>
          <w:sz w:val="24"/>
          <w:szCs w:val="24"/>
          <w:shd w:val="clear" w:color="auto" w:fill="FFFFFF"/>
        </w:rPr>
      </w:pPr>
      <w:r w:rsidRPr="00D90C25">
        <w:rPr>
          <w:color w:val="222222"/>
          <w:sz w:val="24"/>
          <w:szCs w:val="24"/>
          <w:shd w:val="clear" w:color="auto" w:fill="FFFFFF"/>
        </w:rPr>
        <w:t>Yin, Robert K. </w:t>
      </w:r>
      <w:r w:rsidRPr="00D90C25">
        <w:rPr>
          <w:i/>
          <w:iCs/>
          <w:color w:val="222222"/>
          <w:sz w:val="24"/>
          <w:szCs w:val="24"/>
          <w:shd w:val="clear" w:color="auto" w:fill="FFFFFF"/>
        </w:rPr>
        <w:t>Applications of case study research</w:t>
      </w:r>
      <w:r w:rsidRPr="00D90C25">
        <w:rPr>
          <w:color w:val="222222"/>
          <w:sz w:val="24"/>
          <w:szCs w:val="24"/>
          <w:shd w:val="clear" w:color="auto" w:fill="FFFFFF"/>
        </w:rPr>
        <w:t>. sage, 2011.</w:t>
      </w:r>
    </w:p>
    <w:p w14:paraId="07FF2C31" w14:textId="77777777" w:rsidR="00D90C25" w:rsidRPr="00D90C25" w:rsidRDefault="00D90C25" w:rsidP="00D90C25">
      <w:pPr>
        <w:rPr>
          <w:color w:val="222222"/>
          <w:sz w:val="24"/>
          <w:szCs w:val="24"/>
          <w:shd w:val="clear" w:color="auto" w:fill="FFFFFF"/>
        </w:rPr>
      </w:pPr>
    </w:p>
    <w:p w14:paraId="3E92FE02" w14:textId="77777777" w:rsidR="00D90C25" w:rsidRPr="00D90C25" w:rsidRDefault="00D90C25" w:rsidP="00D90C25">
      <w:pPr>
        <w:rPr>
          <w:sz w:val="24"/>
          <w:szCs w:val="24"/>
        </w:rPr>
      </w:pPr>
      <w:r w:rsidRPr="00D90C25">
        <w:rPr>
          <w:color w:val="222222"/>
          <w:sz w:val="24"/>
          <w:szCs w:val="24"/>
          <w:shd w:val="clear" w:color="auto" w:fill="FFFFFF"/>
        </w:rPr>
        <w:t>Yin, R. K. "Case Study Research Design and Methods 4th Edition Sage." (2009).</w:t>
      </w:r>
    </w:p>
    <w:p w14:paraId="77862436" w14:textId="77777777" w:rsidR="00D90C25" w:rsidRPr="00D90C25" w:rsidRDefault="00D90C25">
      <w:pPr>
        <w:rPr>
          <w:sz w:val="24"/>
          <w:szCs w:val="24"/>
        </w:rPr>
      </w:pPr>
    </w:p>
    <w:sectPr w:rsidR="00D90C25" w:rsidRPr="00D90C25">
      <w:footerReference w:type="default" r:id="rId1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F8173" w14:textId="77777777" w:rsidR="003F4538" w:rsidRDefault="003F4538">
      <w:r>
        <w:separator/>
      </w:r>
    </w:p>
  </w:endnote>
  <w:endnote w:type="continuationSeparator" w:id="0">
    <w:p w14:paraId="0E5CBF2C" w14:textId="77777777" w:rsidR="003F4538" w:rsidRDefault="003F45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0080253"/>
      <w:docPartObj>
        <w:docPartGallery w:val="Page Numbers (Bottom of Page)"/>
        <w:docPartUnique/>
      </w:docPartObj>
    </w:sdtPr>
    <w:sdtEndPr>
      <w:rPr>
        <w:noProof/>
      </w:rPr>
    </w:sdtEndPr>
    <w:sdtContent>
      <w:p w14:paraId="591AE839" w14:textId="77777777" w:rsidR="00053CDB" w:rsidRDefault="0000000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84BA859" w14:textId="77777777" w:rsidR="00053CDB" w:rsidRDefault="00053C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C542F7" w14:textId="77777777" w:rsidR="003F4538" w:rsidRDefault="003F4538" w:rsidP="00053CDB">
      <w:r>
        <w:separator/>
      </w:r>
    </w:p>
  </w:footnote>
  <w:footnote w:type="continuationSeparator" w:id="0">
    <w:p w14:paraId="44A8CDB6" w14:textId="77777777" w:rsidR="003F4538" w:rsidRDefault="003F4538" w:rsidP="00053CDB">
      <w:r>
        <w:continuationSeparator/>
      </w:r>
    </w:p>
  </w:footnote>
  <w:footnote w:id="1">
    <w:p w14:paraId="5D2D2EB8" w14:textId="77777777" w:rsidR="00053CDB" w:rsidRDefault="00000000" w:rsidP="00053CDB">
      <w:pPr>
        <w:pStyle w:val="FootnoteText"/>
        <w:rPr>
          <w:color w:val="222222"/>
          <w:shd w:val="clear" w:color="auto" w:fill="FFFFFF"/>
        </w:rPr>
      </w:pPr>
      <w:r>
        <w:rPr>
          <w:rStyle w:val="FootnoteReference"/>
        </w:rPr>
        <w:footnoteRef/>
      </w:r>
      <w:r>
        <w:t xml:space="preserve"> </w:t>
      </w:r>
      <w:r>
        <w:rPr>
          <w:color w:val="222222"/>
          <w:shd w:val="clear" w:color="auto" w:fill="FFFFFF"/>
        </w:rPr>
        <w:t xml:space="preserve"> Leonard Sweet, </w:t>
      </w:r>
      <w:r>
        <w:rPr>
          <w:i/>
          <w:iCs/>
          <w:color w:val="222222"/>
          <w:shd w:val="clear" w:color="auto" w:fill="FFFFFF"/>
        </w:rPr>
        <w:t>The Church of the perfect storm</w:t>
      </w:r>
      <w:r>
        <w:rPr>
          <w:color w:val="222222"/>
          <w:shd w:val="clear" w:color="auto" w:fill="FFFFFF"/>
        </w:rPr>
        <w:t>. Abingdon Press, 2010:8.</w:t>
      </w:r>
    </w:p>
    <w:p w14:paraId="2966381D" w14:textId="77777777" w:rsidR="00053CDB" w:rsidRDefault="00053CDB" w:rsidP="00053CDB">
      <w:pPr>
        <w:pStyle w:val="FootnoteText"/>
      </w:pPr>
    </w:p>
  </w:footnote>
  <w:footnote w:id="2">
    <w:p w14:paraId="51838BB9" w14:textId="77777777" w:rsidR="00053CDB" w:rsidRDefault="00000000" w:rsidP="00053CDB">
      <w:pPr>
        <w:pStyle w:val="FootnoteText"/>
      </w:pPr>
      <w:r>
        <w:rPr>
          <w:rStyle w:val="FootnoteReference"/>
        </w:rPr>
        <w:footnoteRef/>
      </w:r>
      <w:r>
        <w:t xml:space="preserve"> Sweet, The Church of the perfect storm, 10.</w:t>
      </w:r>
    </w:p>
    <w:p w14:paraId="3E941438" w14:textId="77777777" w:rsidR="00053CDB" w:rsidRDefault="00053CDB" w:rsidP="00053CDB">
      <w:pPr>
        <w:pStyle w:val="FootnoteText"/>
      </w:pPr>
    </w:p>
  </w:footnote>
  <w:footnote w:id="3">
    <w:p w14:paraId="51D88448" w14:textId="77777777" w:rsidR="00053CDB" w:rsidRDefault="00000000" w:rsidP="00053CDB">
      <w:pPr>
        <w:pStyle w:val="FootnoteText"/>
        <w:rPr>
          <w:color w:val="222222"/>
          <w:shd w:val="clear" w:color="auto" w:fill="FFFFFF"/>
        </w:rPr>
      </w:pPr>
      <w:r>
        <w:rPr>
          <w:rStyle w:val="FootnoteReference"/>
        </w:rPr>
        <w:footnoteRef/>
      </w:r>
      <w:r>
        <w:t xml:space="preserve"> </w:t>
      </w:r>
      <w:r>
        <w:rPr>
          <w:color w:val="222222"/>
          <w:shd w:val="clear" w:color="auto" w:fill="FFFFFF"/>
        </w:rPr>
        <w:t>Felix Wilfred, </w:t>
      </w:r>
      <w:r>
        <w:rPr>
          <w:i/>
          <w:iCs/>
          <w:color w:val="222222"/>
          <w:shd w:val="clear" w:color="auto" w:fill="FFFFFF"/>
        </w:rPr>
        <w:t>On the Banks of Ganges: Doing Contextual Theology</w:t>
      </w:r>
      <w:r>
        <w:rPr>
          <w:color w:val="222222"/>
          <w:shd w:val="clear" w:color="auto" w:fill="FFFFFF"/>
        </w:rPr>
        <w:t>. Ispck, 2002.</w:t>
      </w:r>
    </w:p>
    <w:p w14:paraId="7A57931F" w14:textId="77777777" w:rsidR="00053CDB" w:rsidRDefault="00053CDB" w:rsidP="00053CDB">
      <w:pPr>
        <w:pStyle w:val="FootnoteText"/>
        <w:rPr>
          <w:sz w:val="18"/>
          <w:szCs w:val="18"/>
        </w:rPr>
      </w:pPr>
    </w:p>
  </w:footnote>
  <w:footnote w:id="4">
    <w:p w14:paraId="0CB40BB8" w14:textId="77777777" w:rsidR="00053CDB" w:rsidRDefault="00000000" w:rsidP="00053CDB">
      <w:pPr>
        <w:pStyle w:val="FootnoteText"/>
        <w:jc w:val="both"/>
      </w:pPr>
      <w:r>
        <w:rPr>
          <w:rStyle w:val="FootnoteReference"/>
        </w:rPr>
        <w:footnoteRef/>
      </w:r>
      <w:r>
        <w:t xml:space="preserve"> Sweet, The Church of the perfect storm, 11</w:t>
      </w:r>
    </w:p>
    <w:p w14:paraId="72324445" w14:textId="77777777" w:rsidR="00053CDB" w:rsidRDefault="00053CDB" w:rsidP="00053CDB">
      <w:pPr>
        <w:pStyle w:val="FootnoteText"/>
        <w:jc w:val="both"/>
      </w:pPr>
    </w:p>
  </w:footnote>
  <w:footnote w:id="5">
    <w:p w14:paraId="0D71EE46" w14:textId="77777777" w:rsidR="00053CDB" w:rsidRDefault="00000000" w:rsidP="00053CDB">
      <w:pPr>
        <w:pStyle w:val="FootnoteText"/>
        <w:jc w:val="both"/>
      </w:pPr>
      <w:r>
        <w:rPr>
          <w:rStyle w:val="FootnoteReference"/>
        </w:rPr>
        <w:footnoteRef/>
      </w:r>
      <w:r>
        <w:t xml:space="preserve"> </w:t>
      </w:r>
      <w:bookmarkStart w:id="0" w:name="_Hlk131178298"/>
      <w:r>
        <w:t>Shantharaj, S. J. The Synodal Church: The Significance of Pope Francis’ Ecclesiology for the Indian Church. Santa Clara University, 2018.</w:t>
      </w:r>
    </w:p>
    <w:bookmarkEnd w:id="0"/>
    <w:p w14:paraId="66CEB9C9" w14:textId="77777777" w:rsidR="00053CDB" w:rsidRDefault="00053CDB" w:rsidP="00053CDB">
      <w:pPr>
        <w:pStyle w:val="FootnoteText"/>
        <w:jc w:val="both"/>
      </w:pPr>
    </w:p>
  </w:footnote>
  <w:footnote w:id="6">
    <w:p w14:paraId="23BA435D" w14:textId="77777777" w:rsidR="00053CDB" w:rsidRDefault="00000000" w:rsidP="00053CDB">
      <w:pPr>
        <w:pStyle w:val="FootnoteText"/>
        <w:jc w:val="both"/>
      </w:pPr>
      <w:r>
        <w:rPr>
          <w:rStyle w:val="FootnoteReference"/>
        </w:rPr>
        <w:footnoteRef/>
      </w:r>
      <w:r>
        <w:t xml:space="preserve"> </w:t>
      </w:r>
      <w:bookmarkStart w:id="1" w:name="_Hlk131178311"/>
      <w:r>
        <w:t xml:space="preserve">Christopher Joseph, "Interview with Fr. Vimal Tirimanna: Asian Church should become more Asian," Union of Catholic Asia New October 28, 2022. Retrieved October 2, 2022, @ </w:t>
      </w:r>
      <w:hyperlink r:id="rId1" w:history="1">
        <w:r>
          <w:rPr>
            <w:rStyle w:val="Hyperlink"/>
            <w:rFonts w:eastAsiaTheme="majorEastAsia"/>
          </w:rPr>
          <w:t>https://www.ucanews.com/author/christopher-joseph</w:t>
        </w:r>
      </w:hyperlink>
      <w:r>
        <w:t>.</w:t>
      </w:r>
    </w:p>
    <w:p w14:paraId="3BB71D7A" w14:textId="77777777" w:rsidR="00053CDB" w:rsidRDefault="00053CDB" w:rsidP="00053CDB">
      <w:pPr>
        <w:pStyle w:val="FootnoteText"/>
        <w:jc w:val="both"/>
      </w:pPr>
    </w:p>
    <w:bookmarkEnd w:id="1"/>
  </w:footnote>
  <w:footnote w:id="7">
    <w:p w14:paraId="7AF2B13A" w14:textId="77777777" w:rsidR="00053CDB" w:rsidRDefault="00000000" w:rsidP="00053CDB">
      <w:pPr>
        <w:pStyle w:val="FootnoteText"/>
        <w:jc w:val="both"/>
      </w:pPr>
      <w:r>
        <w:rPr>
          <w:rStyle w:val="FootnoteReference"/>
        </w:rPr>
        <w:footnoteRef/>
      </w:r>
      <w:r>
        <w:t xml:space="preserve"> General Accounting Office (GAO). (1990). Case study evaluations. Washington, DC. 1990, p. 15 as cited  in Baskarada. </w:t>
      </w:r>
    </w:p>
    <w:p w14:paraId="4B85EB17" w14:textId="77777777" w:rsidR="00053CDB" w:rsidRDefault="00053CDB" w:rsidP="00053CDB">
      <w:pPr>
        <w:pStyle w:val="FootnoteText"/>
        <w:jc w:val="both"/>
      </w:pPr>
    </w:p>
  </w:footnote>
  <w:footnote w:id="8">
    <w:p w14:paraId="6B98B648" w14:textId="77777777" w:rsidR="00053CDB" w:rsidRDefault="00000000" w:rsidP="00053CDB">
      <w:pPr>
        <w:pStyle w:val="FootnoteText"/>
        <w:jc w:val="both"/>
        <w:rPr>
          <w:color w:val="222222"/>
          <w:shd w:val="clear" w:color="auto" w:fill="FFFFFF"/>
        </w:rPr>
      </w:pPr>
      <w:r>
        <w:rPr>
          <w:rStyle w:val="FootnoteReference"/>
        </w:rPr>
        <w:footnoteRef/>
      </w:r>
      <w:r>
        <w:t xml:space="preserve"> </w:t>
      </w:r>
      <w:r>
        <w:rPr>
          <w:color w:val="222222"/>
          <w:shd w:val="clear" w:color="auto" w:fill="FFFFFF"/>
        </w:rPr>
        <w:t>, Sasa Baskarada, "Qualitative case study guidelines." </w:t>
      </w:r>
      <w:r>
        <w:rPr>
          <w:i/>
          <w:iCs/>
          <w:color w:val="222222"/>
          <w:shd w:val="clear" w:color="auto" w:fill="FFFFFF"/>
        </w:rPr>
        <w:t>Baskarada, S.(2014). Qualitative case studies guidelines. The Qualitative Report</w:t>
      </w:r>
      <w:r>
        <w:rPr>
          <w:color w:val="222222"/>
          <w:shd w:val="clear" w:color="auto" w:fill="FFFFFF"/>
        </w:rPr>
        <w:t xml:space="preserve"> 19.40 2014: 1–25.</w:t>
      </w:r>
    </w:p>
    <w:p w14:paraId="5C95DBB2" w14:textId="77777777" w:rsidR="00053CDB" w:rsidRDefault="00053CDB" w:rsidP="00053CDB">
      <w:pPr>
        <w:pStyle w:val="FootnoteText"/>
        <w:jc w:val="both"/>
      </w:pPr>
    </w:p>
  </w:footnote>
  <w:footnote w:id="9">
    <w:p w14:paraId="7C1A1919" w14:textId="77777777" w:rsidR="00053CDB" w:rsidRDefault="00000000" w:rsidP="00053CDB">
      <w:pPr>
        <w:pStyle w:val="FootnoteText"/>
        <w:rPr>
          <w:color w:val="222222"/>
          <w:shd w:val="clear" w:color="auto" w:fill="FFFFFF"/>
        </w:rPr>
      </w:pPr>
      <w:r>
        <w:rPr>
          <w:rStyle w:val="FootnoteReference"/>
        </w:rPr>
        <w:footnoteRef/>
      </w:r>
      <w:r>
        <w:t xml:space="preserve"> </w:t>
      </w:r>
      <w:r>
        <w:rPr>
          <w:color w:val="222222"/>
          <w:shd w:val="clear" w:color="auto" w:fill="FFFFFF"/>
        </w:rPr>
        <w:t xml:space="preserve">Robert K . Yin, </w:t>
      </w:r>
      <w:r>
        <w:rPr>
          <w:i/>
          <w:iCs/>
          <w:color w:val="222222"/>
          <w:shd w:val="clear" w:color="auto" w:fill="FFFFFF"/>
        </w:rPr>
        <w:t>Applications of case study research</w:t>
      </w:r>
      <w:r>
        <w:rPr>
          <w:color w:val="222222"/>
          <w:shd w:val="clear" w:color="auto" w:fill="FFFFFF"/>
        </w:rPr>
        <w:t>. Sage, 2011.</w:t>
      </w:r>
    </w:p>
    <w:p w14:paraId="1041C155" w14:textId="77777777" w:rsidR="00053CDB" w:rsidRDefault="00053CDB" w:rsidP="00053CDB">
      <w:pPr>
        <w:pStyle w:val="FootnoteText"/>
      </w:pPr>
    </w:p>
  </w:footnote>
  <w:footnote w:id="10">
    <w:p w14:paraId="45A28710" w14:textId="77777777" w:rsidR="00053CDB" w:rsidRDefault="00000000" w:rsidP="00053CDB">
      <w:pPr>
        <w:pStyle w:val="FootnoteText"/>
        <w:rPr>
          <w:color w:val="222222"/>
          <w:shd w:val="clear" w:color="auto" w:fill="FFFFFF"/>
        </w:rPr>
      </w:pPr>
      <w:r>
        <w:rPr>
          <w:rStyle w:val="FootnoteReference"/>
        </w:rPr>
        <w:footnoteRef/>
      </w:r>
      <w:r>
        <w:t xml:space="preserve"> </w:t>
      </w:r>
      <w:r>
        <w:rPr>
          <w:color w:val="222222"/>
          <w:shd w:val="clear" w:color="auto" w:fill="FFFFFF"/>
        </w:rPr>
        <w:t>Yin,  </w:t>
      </w:r>
      <w:r>
        <w:rPr>
          <w:i/>
          <w:iCs/>
          <w:color w:val="222222"/>
          <w:shd w:val="clear" w:color="auto" w:fill="FFFFFF"/>
        </w:rPr>
        <w:t>Applications of case study research</w:t>
      </w:r>
      <w:r>
        <w:rPr>
          <w:color w:val="222222"/>
          <w:shd w:val="clear" w:color="auto" w:fill="FFFFFF"/>
        </w:rPr>
        <w:t xml:space="preserve">. </w:t>
      </w:r>
    </w:p>
    <w:p w14:paraId="07243899" w14:textId="77777777" w:rsidR="00053CDB" w:rsidRDefault="00053CDB" w:rsidP="00053CDB">
      <w:pPr>
        <w:pStyle w:val="FootnoteText"/>
      </w:pPr>
    </w:p>
  </w:footnote>
  <w:footnote w:id="11">
    <w:p w14:paraId="139BF983" w14:textId="77777777" w:rsidR="00053CDB" w:rsidRDefault="00000000" w:rsidP="00053CDB">
      <w:pPr>
        <w:pStyle w:val="FootnoteText"/>
        <w:jc w:val="both"/>
      </w:pPr>
      <w:r>
        <w:rPr>
          <w:rStyle w:val="FootnoteReference"/>
        </w:rPr>
        <w:footnoteRef/>
      </w:r>
      <w:r>
        <w:t xml:space="preserve"> </w:t>
      </w:r>
      <w:bookmarkStart w:id="2" w:name="_Hlk131178416"/>
      <w:r>
        <w:t xml:space="preserve">The Eparchy of Gorakhpur Accessed January 29, 2023, at </w:t>
      </w:r>
      <w:hyperlink r:id="rId2" w:history="1">
        <w:r>
          <w:rPr>
            <w:rStyle w:val="Hyperlink"/>
            <w:rFonts w:eastAsiaTheme="majorEastAsia"/>
          </w:rPr>
          <w:t>https://www.ucanews.com/directory/eparchys/india-gorakhpur/156.</w:t>
        </w:r>
      </w:hyperlink>
    </w:p>
    <w:p w14:paraId="61BFC558" w14:textId="77777777" w:rsidR="00053CDB" w:rsidRDefault="00053CDB" w:rsidP="00053CDB">
      <w:pPr>
        <w:pStyle w:val="FootnoteText"/>
        <w:jc w:val="both"/>
      </w:pPr>
    </w:p>
    <w:bookmarkEnd w:id="2"/>
    <w:p w14:paraId="1502A800" w14:textId="77777777" w:rsidR="00053CDB" w:rsidRDefault="00053CDB" w:rsidP="00053CDB">
      <w:pPr>
        <w:pStyle w:val="FootnoteText"/>
      </w:pPr>
    </w:p>
  </w:footnote>
  <w:footnote w:id="12">
    <w:p w14:paraId="21F3B21D" w14:textId="77777777" w:rsidR="00053CDB" w:rsidRDefault="00000000" w:rsidP="00053CDB">
      <w:pPr>
        <w:pStyle w:val="FootnoteText"/>
        <w:jc w:val="both"/>
      </w:pPr>
      <w:r>
        <w:rPr>
          <w:rStyle w:val="FootnoteReference"/>
        </w:rPr>
        <w:footnoteRef/>
      </w:r>
      <w:r>
        <w:t xml:space="preserve"> Eparchy of Gorakhpur https://www.catholic-hierarchy.org/eparchy/dgosm.html</w:t>
      </w:r>
    </w:p>
  </w:footnote>
  <w:footnote w:id="13">
    <w:p w14:paraId="1D04B929" w14:textId="77777777" w:rsidR="00053CDB" w:rsidRPr="009D63A0" w:rsidRDefault="00000000" w:rsidP="00053CDB">
      <w:pPr>
        <w:pStyle w:val="Heading1"/>
        <w:spacing w:before="225" w:after="315"/>
        <w:jc w:val="both"/>
        <w:textAlignment w:val="baseline"/>
        <w:rPr>
          <w:rFonts w:ascii="Times New Roman" w:hAnsi="Times New Roman" w:cs="Times New Roman"/>
          <w:color w:val="auto"/>
          <w:sz w:val="20"/>
          <w:szCs w:val="20"/>
        </w:rPr>
      </w:pPr>
      <w:r>
        <w:rPr>
          <w:rStyle w:val="FootnoteReference"/>
          <w:rFonts w:ascii="Times New Roman" w:hAnsi="Times New Roman" w:cs="Times New Roman"/>
          <w:color w:val="auto"/>
          <w:sz w:val="20"/>
          <w:szCs w:val="20"/>
        </w:rPr>
        <w:footnoteRef/>
      </w:r>
      <w:r>
        <w:rPr>
          <w:rFonts w:ascii="Times New Roman" w:hAnsi="Times New Roman" w:cs="Times New Roman"/>
          <w:color w:val="auto"/>
          <w:sz w:val="20"/>
          <w:szCs w:val="20"/>
        </w:rPr>
        <w:t xml:space="preserve"> </w:t>
      </w:r>
      <w:bookmarkStart w:id="3" w:name="_Hlk131178431"/>
      <w:r>
        <w:rPr>
          <w:rFonts w:ascii="Times New Roman" w:hAnsi="Times New Roman" w:cs="Times New Roman"/>
          <w:color w:val="auto"/>
          <w:sz w:val="20"/>
          <w:szCs w:val="20"/>
        </w:rPr>
        <w:t xml:space="preserve">Cindy Wooden. 2022. “Vatican stats show imbalance in Catholics per priest ratio," Union of Catholic News Asia, February 19, 2022. Accessed February 22, 2022, @ </w:t>
      </w:r>
      <w:hyperlink r:id="rId3" w:history="1">
        <w:r w:rsidRPr="009D63A0">
          <w:rPr>
            <w:rStyle w:val="Hyperlink"/>
            <w:rFonts w:ascii="Times New Roman" w:hAnsi="Times New Roman" w:cs="Times New Roman"/>
            <w:sz w:val="20"/>
            <w:szCs w:val="20"/>
          </w:rPr>
          <w:t>https://www.ucanews.com/author/cindy-wooden</w:t>
        </w:r>
      </w:hyperlink>
      <w:bookmarkEnd w:id="3"/>
    </w:p>
    <w:p w14:paraId="59401D54" w14:textId="77777777" w:rsidR="00053CDB" w:rsidRDefault="00053CDB" w:rsidP="00053CDB">
      <w:pPr>
        <w:jc w:val="both"/>
      </w:pPr>
    </w:p>
    <w:p w14:paraId="0BB20BA4" w14:textId="77777777" w:rsidR="00053CDB" w:rsidRDefault="00053CDB" w:rsidP="00053CDB">
      <w:pPr>
        <w:pStyle w:val="FootnoteText"/>
      </w:pPr>
    </w:p>
  </w:footnote>
  <w:footnote w:id="14">
    <w:p w14:paraId="48754A2D" w14:textId="77777777" w:rsidR="00053CDB" w:rsidRDefault="00000000" w:rsidP="00053CDB">
      <w:pPr>
        <w:pStyle w:val="FootnoteText"/>
      </w:pPr>
      <w:r>
        <w:rPr>
          <w:rStyle w:val="FootnoteReference"/>
        </w:rPr>
        <w:footnoteRef/>
      </w:r>
      <w:r>
        <w:t xml:space="preserve"> </w:t>
      </w:r>
      <w:r>
        <w:rPr>
          <w:color w:val="222222"/>
          <w:shd w:val="clear" w:color="auto" w:fill="FFFFFF"/>
        </w:rPr>
        <w:t>Norman E. Wallen  and Jack R. Fraenkel. </w:t>
      </w:r>
      <w:r>
        <w:rPr>
          <w:i/>
          <w:iCs/>
          <w:color w:val="222222"/>
          <w:shd w:val="clear" w:color="auto" w:fill="FFFFFF"/>
        </w:rPr>
        <w:t>Educational research: A guide to the process</w:t>
      </w:r>
      <w:r>
        <w:rPr>
          <w:color w:val="222222"/>
          <w:shd w:val="clear" w:color="auto" w:fill="FFFFFF"/>
        </w:rPr>
        <w:t>. Routledge, 2013: 98-99.</w:t>
      </w:r>
    </w:p>
  </w:footnote>
  <w:footnote w:id="15">
    <w:p w14:paraId="56AB71A5" w14:textId="77777777" w:rsidR="00053CDB" w:rsidRDefault="00000000" w:rsidP="00053CDB">
      <w:pPr>
        <w:pStyle w:val="FootnoteText"/>
      </w:pPr>
      <w:r>
        <w:rPr>
          <w:rStyle w:val="FootnoteReference"/>
        </w:rPr>
        <w:footnoteRef/>
      </w:r>
      <w:r>
        <w:t xml:space="preserve"> Robert </w:t>
      </w:r>
      <w:r>
        <w:rPr>
          <w:color w:val="222222"/>
          <w:shd w:val="clear" w:color="auto" w:fill="FFFFFF"/>
        </w:rPr>
        <w:t>Yin, "Case Study Research Design and Methods 4th Edition Sage." (2009).</w:t>
      </w:r>
    </w:p>
  </w:footnote>
  <w:footnote w:id="16">
    <w:p w14:paraId="0A33A3DB" w14:textId="77777777" w:rsidR="00053CDB" w:rsidRDefault="00000000" w:rsidP="00053CDB">
      <w:pPr>
        <w:pStyle w:val="ListParagraph"/>
        <w:spacing w:line="480" w:lineRule="auto"/>
        <w:ind w:left="0"/>
        <w:jc w:val="both"/>
        <w:rPr>
          <w:b/>
          <w:bCs/>
          <w:sz w:val="24"/>
          <w:szCs w:val="24"/>
        </w:rPr>
      </w:pPr>
      <w:r>
        <w:rPr>
          <w:rStyle w:val="FootnoteReference"/>
        </w:rPr>
        <w:footnoteRef/>
      </w:r>
      <w:r>
        <w:t xml:space="preserve"> Allan Bryman,  Social Research Method. 4th Edition. Oxford University Press, 2012.</w:t>
      </w:r>
    </w:p>
  </w:footnote>
  <w:footnote w:id="17">
    <w:p w14:paraId="7A21C506" w14:textId="77777777" w:rsidR="00053CDB" w:rsidRDefault="00000000" w:rsidP="00053CDB">
      <w:pPr>
        <w:pStyle w:val="FootnoteText"/>
      </w:pPr>
      <w:r>
        <w:rPr>
          <w:rStyle w:val="FootnoteReference"/>
        </w:rPr>
        <w:footnoteRef/>
      </w:r>
      <w:r>
        <w:t xml:space="preserve"> David G. </w:t>
      </w:r>
      <w:r>
        <w:rPr>
          <w:color w:val="222222"/>
          <w:shd w:val="clear" w:color="auto" w:fill="FFFFFF"/>
        </w:rPr>
        <w:t>Myers, and Jean M. Twenge. </w:t>
      </w:r>
      <w:r>
        <w:rPr>
          <w:i/>
          <w:iCs/>
          <w:color w:val="222222"/>
          <w:shd w:val="clear" w:color="auto" w:fill="FFFFFF"/>
        </w:rPr>
        <w:t>Exploring social psychology</w:t>
      </w:r>
      <w:r>
        <w:rPr>
          <w:color w:val="222222"/>
          <w:shd w:val="clear" w:color="auto" w:fill="FFFFFF"/>
        </w:rPr>
        <w:t>. New York: McGraw-Hill, 2012.</w:t>
      </w:r>
    </w:p>
  </w:footnote>
  <w:footnote w:id="18">
    <w:p w14:paraId="7C90676B" w14:textId="77777777" w:rsidR="00053CDB" w:rsidRPr="00C9640B" w:rsidRDefault="00000000" w:rsidP="00C9640B">
      <w:pPr>
        <w:pStyle w:val="Heading1"/>
        <w:spacing w:before="225" w:after="315"/>
        <w:jc w:val="both"/>
        <w:textAlignment w:val="baseline"/>
        <w:rPr>
          <w:rFonts w:ascii="Times New Roman" w:hAnsi="Times New Roman" w:cs="Times New Roman"/>
          <w:color w:val="auto"/>
          <w:sz w:val="20"/>
          <w:szCs w:val="20"/>
        </w:rPr>
      </w:pPr>
      <w:r>
        <w:rPr>
          <w:rStyle w:val="FootnoteReference"/>
          <w:rFonts w:ascii="Times New Roman" w:hAnsi="Times New Roman" w:cs="Times New Roman"/>
          <w:color w:val="auto"/>
          <w:sz w:val="20"/>
          <w:szCs w:val="20"/>
        </w:rPr>
        <w:footnoteRef/>
      </w:r>
      <w:r>
        <w:rPr>
          <w:rFonts w:ascii="Times New Roman" w:hAnsi="Times New Roman" w:cs="Times New Roman"/>
          <w:color w:val="auto"/>
          <w:sz w:val="20"/>
          <w:szCs w:val="20"/>
        </w:rPr>
        <w:t xml:space="preserve"> </w:t>
      </w:r>
      <w:r w:rsidRPr="00C9640B">
        <w:rPr>
          <w:rFonts w:ascii="Times New Roman" w:hAnsi="Times New Roman" w:cs="Times New Roman"/>
          <w:color w:val="auto"/>
          <w:sz w:val="20"/>
          <w:szCs w:val="20"/>
        </w:rPr>
        <w:t xml:space="preserve">UCA News Reporter. 2022. “Christian persecution 'growing sharply' in India," Union of Catholic News Asia, November 29, 2022. Accessed February 22, 2022, @ </w:t>
      </w:r>
      <w:hyperlink r:id="rId4" w:history="1">
        <w:r w:rsidRPr="00C9640B">
          <w:rPr>
            <w:rStyle w:val="Hyperlink"/>
            <w:rFonts w:ascii="Times New Roman" w:hAnsi="Times New Roman" w:cs="Times New Roman"/>
            <w:sz w:val="20"/>
            <w:szCs w:val="20"/>
          </w:rPr>
          <w:t>https://www.ucanews.com/author/uca-news-reporter</w:t>
        </w:r>
      </w:hyperlink>
    </w:p>
  </w:footnote>
  <w:footnote w:id="19">
    <w:p w14:paraId="4ADC77F8" w14:textId="77777777" w:rsidR="00053CDB" w:rsidRDefault="00000000" w:rsidP="00053CDB">
      <w:pPr>
        <w:pStyle w:val="FootnoteText"/>
      </w:pPr>
      <w:r>
        <w:rPr>
          <w:rStyle w:val="FootnoteReference"/>
        </w:rPr>
        <w:footnoteRef/>
      </w:r>
      <w:r>
        <w:t xml:space="preserve"> Eparchy of Gorakhpur https://www.catholic-hierarchy.org/eparchy/dgosm.html</w:t>
      </w:r>
    </w:p>
  </w:footnote>
  <w:footnote w:id="20">
    <w:p w14:paraId="06F347EE" w14:textId="77777777" w:rsidR="00053CDB" w:rsidRDefault="00000000" w:rsidP="00053CDB">
      <w:pPr>
        <w:pStyle w:val="FootnoteText"/>
        <w:jc w:val="both"/>
      </w:pPr>
      <w:r>
        <w:rPr>
          <w:rStyle w:val="FootnoteReference"/>
        </w:rPr>
        <w:footnoteRef/>
      </w:r>
      <w:bookmarkStart w:id="9" w:name="_Hlk131178641"/>
      <w:r>
        <w:t xml:space="preserve">Jonathan Evans and Neha Sahgal. 2021.   "Key Findings about Religion in India," Pew Research Center. June 29. 2021. Accessed March 15, 2023, @ </w:t>
      </w:r>
      <w:hyperlink r:id="rId5" w:history="1">
        <w:r>
          <w:rPr>
            <w:rStyle w:val="Hyperlink"/>
            <w:rFonts w:eastAsiaTheme="majorEastAsia"/>
          </w:rPr>
          <w:t>https://www.pewresearch.org/fact-tank/2021/06/29/key-findings-about-religion-in-india/</w:t>
        </w:r>
      </w:hyperlink>
    </w:p>
    <w:bookmarkEnd w:id="9"/>
    <w:p w14:paraId="3E1B18FA" w14:textId="77777777" w:rsidR="00053CDB" w:rsidRDefault="00053CDB" w:rsidP="00053CDB">
      <w:pPr>
        <w:pStyle w:val="FootnoteText"/>
        <w:jc w:val="both"/>
      </w:pPr>
    </w:p>
  </w:footnote>
  <w:footnote w:id="21">
    <w:p w14:paraId="309A0C68" w14:textId="77777777" w:rsidR="00053CDB" w:rsidRDefault="00000000" w:rsidP="00053CDB">
      <w:pPr>
        <w:pStyle w:val="FootnoteText"/>
      </w:pPr>
      <w:r>
        <w:rPr>
          <w:rStyle w:val="FootnoteReference"/>
        </w:rPr>
        <w:footnoteRef/>
      </w:r>
      <w:r>
        <w:t xml:space="preserve"> </w:t>
      </w:r>
      <w:bookmarkStart w:id="10" w:name="_Hlk131178663"/>
      <w:r>
        <w:t xml:space="preserve">UCA News. 2-23. "US report censured Indian states anti-conversion laws,"  March 16, 2023. Accessed March 17, 2023, @ </w:t>
      </w:r>
      <w:hyperlink r:id="rId6" w:history="1">
        <w:r>
          <w:rPr>
            <w:rStyle w:val="Hyperlink"/>
            <w:rFonts w:eastAsiaTheme="majorEastAsia"/>
          </w:rPr>
          <w:t>https://www.ucanews.com/author/uca-news-reporter</w:t>
        </w:r>
      </w:hyperlink>
    </w:p>
    <w:p w14:paraId="20DAC69A" w14:textId="77777777" w:rsidR="00053CDB" w:rsidRDefault="00053CDB" w:rsidP="00053CDB">
      <w:pPr>
        <w:pStyle w:val="FootnoteText"/>
      </w:pPr>
    </w:p>
    <w:bookmarkEnd w:id="10"/>
  </w:footnote>
  <w:footnote w:id="22">
    <w:p w14:paraId="5426190A" w14:textId="7482B1F9" w:rsidR="00053CDB" w:rsidRPr="00C9640B" w:rsidRDefault="00000000" w:rsidP="00C9640B">
      <w:pPr>
        <w:pStyle w:val="FootnoteText"/>
        <w:jc w:val="both"/>
        <w:rPr>
          <w:i/>
          <w:iCs/>
        </w:rPr>
      </w:pPr>
      <w:r>
        <w:rPr>
          <w:rStyle w:val="FootnoteReference"/>
        </w:rPr>
        <w:footnoteRef/>
      </w:r>
      <w:r>
        <w:t xml:space="preserve">  Evans</w:t>
      </w:r>
      <w:r w:rsidR="00C9640B">
        <w:t>,</w:t>
      </w:r>
      <w:r>
        <w:t xml:space="preserve"> </w:t>
      </w:r>
      <w:r w:rsidR="00C9640B">
        <w:t xml:space="preserve"> </w:t>
      </w:r>
      <w:r w:rsidRPr="00C9640B">
        <w:rPr>
          <w:i/>
          <w:iCs/>
        </w:rPr>
        <w:t>Key Findings about Religion in India</w:t>
      </w:r>
      <w:r w:rsidR="00C9640B" w:rsidRPr="00C9640B">
        <w:rPr>
          <w:i/>
          <w:iCs/>
        </w:rPr>
        <w:t>.</w:t>
      </w:r>
    </w:p>
  </w:footnote>
  <w:footnote w:id="23">
    <w:p w14:paraId="549B701F" w14:textId="2E0CFA75" w:rsidR="00053CDB" w:rsidRDefault="00000000" w:rsidP="00053CDB">
      <w:pPr>
        <w:pStyle w:val="FootnoteText"/>
        <w:jc w:val="both"/>
        <w:rPr>
          <w:color w:val="222222"/>
          <w:shd w:val="clear" w:color="auto" w:fill="FFFFFF"/>
        </w:rPr>
      </w:pPr>
      <w:r>
        <w:rPr>
          <w:rStyle w:val="FootnoteReference"/>
        </w:rPr>
        <w:footnoteRef/>
      </w:r>
      <w:r>
        <w:t xml:space="preserve"> </w:t>
      </w:r>
      <w:r w:rsidR="00C9640B">
        <w:t xml:space="preserve">Avis C. </w:t>
      </w:r>
      <w:r>
        <w:rPr>
          <w:color w:val="222222"/>
          <w:shd w:val="clear" w:color="auto" w:fill="FFFFFF"/>
        </w:rPr>
        <w:t xml:space="preserve">Vidal,  "Faith-based organizations in community development." 1999. Accessed February 21, 2023, @ </w:t>
      </w:r>
      <w:hyperlink r:id="rId7" w:history="1">
        <w:r>
          <w:rPr>
            <w:rStyle w:val="Hyperlink"/>
            <w:rFonts w:eastAsiaTheme="majorEastAsia"/>
            <w:shd w:val="clear" w:color="auto" w:fill="FFFFFF"/>
          </w:rPr>
          <w:t>https://www.huduser.gov/portal/publications/faithbased.pdf</w:t>
        </w:r>
      </w:hyperlink>
      <w:r>
        <w:rPr>
          <w:rStyle w:val="Hyperlink"/>
          <w:rFonts w:eastAsiaTheme="majorEastAsia"/>
          <w:shd w:val="clear" w:color="auto" w:fill="FFFFFF"/>
        </w:rPr>
        <w:t>L</w:t>
      </w:r>
      <w:r>
        <w:rPr>
          <w:color w:val="222222"/>
          <w:shd w:val="clear" w:color="auto" w:fill="FFFFFF"/>
        </w:rPr>
        <w:t xml:space="preserve">: </w:t>
      </w:r>
      <w:r>
        <w:t>16.</w:t>
      </w:r>
    </w:p>
  </w:footnote>
  <w:footnote w:id="24">
    <w:p w14:paraId="6A2926C8" w14:textId="77777777" w:rsidR="00053CDB" w:rsidRPr="00222BC8" w:rsidRDefault="00000000" w:rsidP="00053CDB">
      <w:pPr>
        <w:pStyle w:val="FootnoteText"/>
        <w:jc w:val="both"/>
      </w:pPr>
      <w:r>
        <w:rPr>
          <w:rStyle w:val="FootnoteReference"/>
        </w:rPr>
        <w:footnoteRef/>
      </w:r>
      <w:r>
        <w:t xml:space="preserve"> Fraenkel and Wallen,  </w:t>
      </w:r>
      <w:r w:rsidRPr="00222BC8">
        <w:rPr>
          <w:i/>
          <w:iCs/>
        </w:rPr>
        <w:t>How to Design and  Evaluate Research in Education</w:t>
      </w:r>
      <w:r w:rsidR="00222BC8">
        <w:rPr>
          <w:i/>
          <w:iCs/>
        </w:rPr>
        <w:t xml:space="preserve">: </w:t>
      </w:r>
      <w:r w:rsidRPr="00222BC8">
        <w:t>98.</w:t>
      </w:r>
    </w:p>
    <w:p w14:paraId="47C1B879" w14:textId="77777777" w:rsidR="00053CDB" w:rsidRDefault="00053CDB" w:rsidP="00053CDB">
      <w:pPr>
        <w:pStyle w:val="FootnoteText"/>
        <w:jc w:val="both"/>
      </w:pPr>
    </w:p>
  </w:footnote>
  <w:footnote w:id="25">
    <w:p w14:paraId="6DCED06C" w14:textId="7A7E4382" w:rsidR="00053CDB" w:rsidRDefault="00000000" w:rsidP="00053CDB">
      <w:pPr>
        <w:pStyle w:val="FootnoteText"/>
        <w:rPr>
          <w:sz w:val="24"/>
          <w:szCs w:val="24"/>
        </w:rPr>
      </w:pPr>
      <w:r>
        <w:rPr>
          <w:rStyle w:val="FootnoteReference"/>
        </w:rPr>
        <w:footnoteRef/>
      </w:r>
      <w:r>
        <w:t xml:space="preserve"> </w:t>
      </w:r>
      <w:r>
        <w:rPr>
          <w:color w:val="222222"/>
          <w:shd w:val="clear" w:color="auto" w:fill="FFFFFF"/>
        </w:rPr>
        <w:t>Norbert</w:t>
      </w:r>
      <w:r w:rsidR="00C9640B">
        <w:rPr>
          <w:color w:val="222222"/>
          <w:shd w:val="clear" w:color="auto" w:fill="FFFFFF"/>
        </w:rPr>
        <w:t xml:space="preserve"> </w:t>
      </w:r>
      <w:r>
        <w:rPr>
          <w:color w:val="222222"/>
          <w:shd w:val="clear" w:color="auto" w:fill="FFFFFF"/>
        </w:rPr>
        <w:t xml:space="preserve"> Schwarz,  "Self-reports: How the questions shape the answers." </w:t>
      </w:r>
      <w:r>
        <w:rPr>
          <w:i/>
          <w:iCs/>
          <w:color w:val="222222"/>
          <w:shd w:val="clear" w:color="auto" w:fill="FFFFFF"/>
        </w:rPr>
        <w:t>American psychologist</w:t>
      </w:r>
      <w:r>
        <w:rPr>
          <w:color w:val="222222"/>
          <w:shd w:val="clear" w:color="auto" w:fill="FFFFFF"/>
        </w:rPr>
        <w:t xml:space="preserve"> 54.2 1999: 93.</w:t>
      </w:r>
    </w:p>
    <w:p w14:paraId="321EB09A" w14:textId="77777777" w:rsidR="00053CDB" w:rsidRDefault="00053CDB" w:rsidP="00053CDB">
      <w:pPr>
        <w:pStyle w:val="FootnoteText"/>
      </w:pPr>
    </w:p>
  </w:footnote>
  <w:footnote w:id="26">
    <w:p w14:paraId="5E69D70A" w14:textId="77777777" w:rsidR="00053CDB" w:rsidRDefault="00000000" w:rsidP="00053CDB">
      <w:pPr>
        <w:pStyle w:val="FootnoteText"/>
      </w:pPr>
      <w:r>
        <w:rPr>
          <w:rStyle w:val="FootnoteReference"/>
        </w:rPr>
        <w:footnoteRef/>
      </w:r>
      <w:r>
        <w:t xml:space="preserve"> Fraenkel and Wallen, </w:t>
      </w:r>
      <w:r w:rsidRPr="00222BC8">
        <w:rPr>
          <w:i/>
          <w:iCs/>
        </w:rPr>
        <w:t>How to Design and  Evaluate Research in Education</w:t>
      </w:r>
      <w:r w:rsidR="00222BC8">
        <w:t xml:space="preserve">: </w:t>
      </w:r>
      <w:r>
        <w:t>99.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1675C"/>
    <w:multiLevelType w:val="hybridMultilevel"/>
    <w:tmpl w:val="468CD3F2"/>
    <w:lvl w:ilvl="0" w:tplc="D9BCC3EA">
      <w:start w:val="1"/>
      <w:numFmt w:val="bullet"/>
      <w:lvlText w:val=""/>
      <w:lvlJc w:val="left"/>
      <w:pPr>
        <w:ind w:left="720" w:hanging="360"/>
      </w:pPr>
      <w:rPr>
        <w:rFonts w:ascii="Wingdings" w:hAnsi="Wingdings" w:hint="default"/>
      </w:rPr>
    </w:lvl>
    <w:lvl w:ilvl="1" w:tplc="75F84B70">
      <w:start w:val="1"/>
      <w:numFmt w:val="bullet"/>
      <w:lvlText w:val="o"/>
      <w:lvlJc w:val="left"/>
      <w:pPr>
        <w:ind w:left="1440" w:hanging="360"/>
      </w:pPr>
      <w:rPr>
        <w:rFonts w:ascii="Courier New" w:hAnsi="Courier New" w:cs="Courier New" w:hint="default"/>
      </w:rPr>
    </w:lvl>
    <w:lvl w:ilvl="2" w:tplc="71EAB460">
      <w:start w:val="1"/>
      <w:numFmt w:val="bullet"/>
      <w:lvlText w:val=""/>
      <w:lvlJc w:val="left"/>
      <w:pPr>
        <w:ind w:left="2160" w:hanging="360"/>
      </w:pPr>
      <w:rPr>
        <w:rFonts w:ascii="Wingdings" w:hAnsi="Wingdings" w:hint="default"/>
      </w:rPr>
    </w:lvl>
    <w:lvl w:ilvl="3" w:tplc="650AAE46">
      <w:start w:val="1"/>
      <w:numFmt w:val="bullet"/>
      <w:lvlText w:val=""/>
      <w:lvlJc w:val="left"/>
      <w:pPr>
        <w:ind w:left="2880" w:hanging="360"/>
      </w:pPr>
      <w:rPr>
        <w:rFonts w:ascii="Symbol" w:hAnsi="Symbol" w:hint="default"/>
      </w:rPr>
    </w:lvl>
    <w:lvl w:ilvl="4" w:tplc="491C1F08">
      <w:start w:val="1"/>
      <w:numFmt w:val="bullet"/>
      <w:lvlText w:val="o"/>
      <w:lvlJc w:val="left"/>
      <w:pPr>
        <w:ind w:left="3600" w:hanging="360"/>
      </w:pPr>
      <w:rPr>
        <w:rFonts w:ascii="Courier New" w:hAnsi="Courier New" w:cs="Courier New" w:hint="default"/>
      </w:rPr>
    </w:lvl>
    <w:lvl w:ilvl="5" w:tplc="F2565340">
      <w:start w:val="1"/>
      <w:numFmt w:val="bullet"/>
      <w:lvlText w:val=""/>
      <w:lvlJc w:val="left"/>
      <w:pPr>
        <w:ind w:left="4320" w:hanging="360"/>
      </w:pPr>
      <w:rPr>
        <w:rFonts w:ascii="Wingdings" w:hAnsi="Wingdings" w:hint="default"/>
      </w:rPr>
    </w:lvl>
    <w:lvl w:ilvl="6" w:tplc="1374D074">
      <w:start w:val="1"/>
      <w:numFmt w:val="bullet"/>
      <w:lvlText w:val=""/>
      <w:lvlJc w:val="left"/>
      <w:pPr>
        <w:ind w:left="5040" w:hanging="360"/>
      </w:pPr>
      <w:rPr>
        <w:rFonts w:ascii="Symbol" w:hAnsi="Symbol" w:hint="default"/>
      </w:rPr>
    </w:lvl>
    <w:lvl w:ilvl="7" w:tplc="7C846008">
      <w:start w:val="1"/>
      <w:numFmt w:val="bullet"/>
      <w:lvlText w:val="o"/>
      <w:lvlJc w:val="left"/>
      <w:pPr>
        <w:ind w:left="5760" w:hanging="360"/>
      </w:pPr>
      <w:rPr>
        <w:rFonts w:ascii="Courier New" w:hAnsi="Courier New" w:cs="Courier New" w:hint="default"/>
      </w:rPr>
    </w:lvl>
    <w:lvl w:ilvl="8" w:tplc="785CD848">
      <w:start w:val="1"/>
      <w:numFmt w:val="bullet"/>
      <w:lvlText w:val=""/>
      <w:lvlJc w:val="left"/>
      <w:pPr>
        <w:ind w:left="6480" w:hanging="360"/>
      </w:pPr>
      <w:rPr>
        <w:rFonts w:ascii="Wingdings" w:hAnsi="Wingdings" w:hint="default"/>
      </w:rPr>
    </w:lvl>
  </w:abstractNum>
  <w:abstractNum w:abstractNumId="1" w15:restartNumberingAfterBreak="0">
    <w:nsid w:val="10D7405E"/>
    <w:multiLevelType w:val="hybridMultilevel"/>
    <w:tmpl w:val="FB9E8EC8"/>
    <w:lvl w:ilvl="0" w:tplc="2DD479F6">
      <w:start w:val="1"/>
      <w:numFmt w:val="bullet"/>
      <w:lvlText w:val=""/>
      <w:lvlJc w:val="left"/>
      <w:pPr>
        <w:ind w:left="1080" w:hanging="360"/>
      </w:pPr>
      <w:rPr>
        <w:rFonts w:ascii="Wingdings" w:hAnsi="Wingdings" w:hint="default"/>
      </w:rPr>
    </w:lvl>
    <w:lvl w:ilvl="1" w:tplc="630641A6" w:tentative="1">
      <w:start w:val="1"/>
      <w:numFmt w:val="lowerLetter"/>
      <w:lvlText w:val="%2."/>
      <w:lvlJc w:val="left"/>
      <w:pPr>
        <w:ind w:left="1800" w:hanging="360"/>
      </w:pPr>
    </w:lvl>
    <w:lvl w:ilvl="2" w:tplc="FAFA02EA" w:tentative="1">
      <w:start w:val="1"/>
      <w:numFmt w:val="lowerRoman"/>
      <w:lvlText w:val="%3."/>
      <w:lvlJc w:val="right"/>
      <w:pPr>
        <w:ind w:left="2520" w:hanging="180"/>
      </w:pPr>
    </w:lvl>
    <w:lvl w:ilvl="3" w:tplc="481CBC62" w:tentative="1">
      <w:start w:val="1"/>
      <w:numFmt w:val="decimal"/>
      <w:lvlText w:val="%4."/>
      <w:lvlJc w:val="left"/>
      <w:pPr>
        <w:ind w:left="3240" w:hanging="360"/>
      </w:pPr>
    </w:lvl>
    <w:lvl w:ilvl="4" w:tplc="A6B29E92" w:tentative="1">
      <w:start w:val="1"/>
      <w:numFmt w:val="lowerLetter"/>
      <w:lvlText w:val="%5."/>
      <w:lvlJc w:val="left"/>
      <w:pPr>
        <w:ind w:left="3960" w:hanging="360"/>
      </w:pPr>
    </w:lvl>
    <w:lvl w:ilvl="5" w:tplc="D750B55A" w:tentative="1">
      <w:start w:val="1"/>
      <w:numFmt w:val="lowerRoman"/>
      <w:lvlText w:val="%6."/>
      <w:lvlJc w:val="right"/>
      <w:pPr>
        <w:ind w:left="4680" w:hanging="180"/>
      </w:pPr>
    </w:lvl>
    <w:lvl w:ilvl="6" w:tplc="EED0396E" w:tentative="1">
      <w:start w:val="1"/>
      <w:numFmt w:val="decimal"/>
      <w:lvlText w:val="%7."/>
      <w:lvlJc w:val="left"/>
      <w:pPr>
        <w:ind w:left="5400" w:hanging="360"/>
      </w:pPr>
    </w:lvl>
    <w:lvl w:ilvl="7" w:tplc="8514CFD6" w:tentative="1">
      <w:start w:val="1"/>
      <w:numFmt w:val="lowerLetter"/>
      <w:lvlText w:val="%8."/>
      <w:lvlJc w:val="left"/>
      <w:pPr>
        <w:ind w:left="6120" w:hanging="360"/>
      </w:pPr>
    </w:lvl>
    <w:lvl w:ilvl="8" w:tplc="FC30457C" w:tentative="1">
      <w:start w:val="1"/>
      <w:numFmt w:val="lowerRoman"/>
      <w:lvlText w:val="%9."/>
      <w:lvlJc w:val="right"/>
      <w:pPr>
        <w:ind w:left="6840" w:hanging="180"/>
      </w:pPr>
    </w:lvl>
  </w:abstractNum>
  <w:abstractNum w:abstractNumId="2" w15:restartNumberingAfterBreak="0">
    <w:nsid w:val="19A61880"/>
    <w:multiLevelType w:val="hybridMultilevel"/>
    <w:tmpl w:val="D34A6EBE"/>
    <w:lvl w:ilvl="0" w:tplc="ADD8E28E">
      <w:start w:val="1"/>
      <w:numFmt w:val="bullet"/>
      <w:lvlText w:val=""/>
      <w:lvlJc w:val="left"/>
      <w:pPr>
        <w:ind w:left="1440" w:hanging="360"/>
      </w:pPr>
      <w:rPr>
        <w:rFonts w:ascii="Wingdings" w:hAnsi="Wingdings" w:hint="default"/>
      </w:rPr>
    </w:lvl>
    <w:lvl w:ilvl="1" w:tplc="E4C03F1E">
      <w:start w:val="1"/>
      <w:numFmt w:val="bullet"/>
      <w:lvlText w:val="o"/>
      <w:lvlJc w:val="left"/>
      <w:pPr>
        <w:ind w:left="2160" w:hanging="360"/>
      </w:pPr>
      <w:rPr>
        <w:rFonts w:ascii="Courier New" w:hAnsi="Courier New" w:cs="Courier New" w:hint="default"/>
      </w:rPr>
    </w:lvl>
    <w:lvl w:ilvl="2" w:tplc="C9460F2C">
      <w:start w:val="1"/>
      <w:numFmt w:val="bullet"/>
      <w:lvlText w:val=""/>
      <w:lvlJc w:val="left"/>
      <w:pPr>
        <w:ind w:left="2880" w:hanging="360"/>
      </w:pPr>
      <w:rPr>
        <w:rFonts w:ascii="Wingdings" w:hAnsi="Wingdings" w:hint="default"/>
      </w:rPr>
    </w:lvl>
    <w:lvl w:ilvl="3" w:tplc="6C265BFC">
      <w:start w:val="1"/>
      <w:numFmt w:val="bullet"/>
      <w:lvlText w:val=""/>
      <w:lvlJc w:val="left"/>
      <w:pPr>
        <w:ind w:left="3600" w:hanging="360"/>
      </w:pPr>
      <w:rPr>
        <w:rFonts w:ascii="Symbol" w:hAnsi="Symbol" w:hint="default"/>
      </w:rPr>
    </w:lvl>
    <w:lvl w:ilvl="4" w:tplc="62082BE0">
      <w:start w:val="1"/>
      <w:numFmt w:val="bullet"/>
      <w:lvlText w:val="o"/>
      <w:lvlJc w:val="left"/>
      <w:pPr>
        <w:ind w:left="4320" w:hanging="360"/>
      </w:pPr>
      <w:rPr>
        <w:rFonts w:ascii="Courier New" w:hAnsi="Courier New" w:cs="Courier New" w:hint="default"/>
      </w:rPr>
    </w:lvl>
    <w:lvl w:ilvl="5" w:tplc="A63A9E70">
      <w:start w:val="1"/>
      <w:numFmt w:val="bullet"/>
      <w:lvlText w:val=""/>
      <w:lvlJc w:val="left"/>
      <w:pPr>
        <w:ind w:left="5040" w:hanging="360"/>
      </w:pPr>
      <w:rPr>
        <w:rFonts w:ascii="Wingdings" w:hAnsi="Wingdings" w:hint="default"/>
      </w:rPr>
    </w:lvl>
    <w:lvl w:ilvl="6" w:tplc="BAF01E56">
      <w:start w:val="1"/>
      <w:numFmt w:val="bullet"/>
      <w:lvlText w:val=""/>
      <w:lvlJc w:val="left"/>
      <w:pPr>
        <w:ind w:left="5760" w:hanging="360"/>
      </w:pPr>
      <w:rPr>
        <w:rFonts w:ascii="Symbol" w:hAnsi="Symbol" w:hint="default"/>
      </w:rPr>
    </w:lvl>
    <w:lvl w:ilvl="7" w:tplc="3314D85E">
      <w:start w:val="1"/>
      <w:numFmt w:val="bullet"/>
      <w:lvlText w:val="o"/>
      <w:lvlJc w:val="left"/>
      <w:pPr>
        <w:ind w:left="6480" w:hanging="360"/>
      </w:pPr>
      <w:rPr>
        <w:rFonts w:ascii="Courier New" w:hAnsi="Courier New" w:cs="Courier New" w:hint="default"/>
      </w:rPr>
    </w:lvl>
    <w:lvl w:ilvl="8" w:tplc="0C84652C">
      <w:start w:val="1"/>
      <w:numFmt w:val="bullet"/>
      <w:lvlText w:val=""/>
      <w:lvlJc w:val="left"/>
      <w:pPr>
        <w:ind w:left="7200" w:hanging="360"/>
      </w:pPr>
      <w:rPr>
        <w:rFonts w:ascii="Wingdings" w:hAnsi="Wingdings" w:hint="default"/>
      </w:rPr>
    </w:lvl>
  </w:abstractNum>
  <w:abstractNum w:abstractNumId="3" w15:restartNumberingAfterBreak="0">
    <w:nsid w:val="27FA58BC"/>
    <w:multiLevelType w:val="hybridMultilevel"/>
    <w:tmpl w:val="63D2C934"/>
    <w:lvl w:ilvl="0" w:tplc="7EBEA268">
      <w:start w:val="1"/>
      <w:numFmt w:val="decimal"/>
      <w:lvlText w:val="%1."/>
      <w:lvlJc w:val="left"/>
      <w:pPr>
        <w:ind w:left="1080" w:hanging="360"/>
      </w:pPr>
      <w:rPr>
        <w:rFonts w:hint="default"/>
      </w:rPr>
    </w:lvl>
    <w:lvl w:ilvl="1" w:tplc="FE9AEFCC" w:tentative="1">
      <w:start w:val="1"/>
      <w:numFmt w:val="lowerLetter"/>
      <w:lvlText w:val="%2."/>
      <w:lvlJc w:val="left"/>
      <w:pPr>
        <w:ind w:left="1800" w:hanging="360"/>
      </w:pPr>
    </w:lvl>
    <w:lvl w:ilvl="2" w:tplc="F5D0B166" w:tentative="1">
      <w:start w:val="1"/>
      <w:numFmt w:val="lowerRoman"/>
      <w:lvlText w:val="%3."/>
      <w:lvlJc w:val="right"/>
      <w:pPr>
        <w:ind w:left="2520" w:hanging="180"/>
      </w:pPr>
    </w:lvl>
    <w:lvl w:ilvl="3" w:tplc="2A14845E" w:tentative="1">
      <w:start w:val="1"/>
      <w:numFmt w:val="decimal"/>
      <w:lvlText w:val="%4."/>
      <w:lvlJc w:val="left"/>
      <w:pPr>
        <w:ind w:left="3240" w:hanging="360"/>
      </w:pPr>
    </w:lvl>
    <w:lvl w:ilvl="4" w:tplc="98D47B26" w:tentative="1">
      <w:start w:val="1"/>
      <w:numFmt w:val="lowerLetter"/>
      <w:lvlText w:val="%5."/>
      <w:lvlJc w:val="left"/>
      <w:pPr>
        <w:ind w:left="3960" w:hanging="360"/>
      </w:pPr>
    </w:lvl>
    <w:lvl w:ilvl="5" w:tplc="EFB45414" w:tentative="1">
      <w:start w:val="1"/>
      <w:numFmt w:val="lowerRoman"/>
      <w:lvlText w:val="%6."/>
      <w:lvlJc w:val="right"/>
      <w:pPr>
        <w:ind w:left="4680" w:hanging="180"/>
      </w:pPr>
    </w:lvl>
    <w:lvl w:ilvl="6" w:tplc="D55829FC" w:tentative="1">
      <w:start w:val="1"/>
      <w:numFmt w:val="decimal"/>
      <w:lvlText w:val="%7."/>
      <w:lvlJc w:val="left"/>
      <w:pPr>
        <w:ind w:left="5400" w:hanging="360"/>
      </w:pPr>
    </w:lvl>
    <w:lvl w:ilvl="7" w:tplc="0C90436E" w:tentative="1">
      <w:start w:val="1"/>
      <w:numFmt w:val="lowerLetter"/>
      <w:lvlText w:val="%8."/>
      <w:lvlJc w:val="left"/>
      <w:pPr>
        <w:ind w:left="6120" w:hanging="360"/>
      </w:pPr>
    </w:lvl>
    <w:lvl w:ilvl="8" w:tplc="5882EAD8" w:tentative="1">
      <w:start w:val="1"/>
      <w:numFmt w:val="lowerRoman"/>
      <w:lvlText w:val="%9."/>
      <w:lvlJc w:val="right"/>
      <w:pPr>
        <w:ind w:left="6840" w:hanging="180"/>
      </w:pPr>
    </w:lvl>
  </w:abstractNum>
  <w:abstractNum w:abstractNumId="4" w15:restartNumberingAfterBreak="0">
    <w:nsid w:val="343044AD"/>
    <w:multiLevelType w:val="hybridMultilevel"/>
    <w:tmpl w:val="7228EBC2"/>
    <w:lvl w:ilvl="0" w:tplc="505C681C">
      <w:start w:val="1"/>
      <w:numFmt w:val="decimal"/>
      <w:lvlText w:val="%1."/>
      <w:lvlJc w:val="left"/>
      <w:pPr>
        <w:ind w:left="720" w:hanging="360"/>
      </w:pPr>
    </w:lvl>
    <w:lvl w:ilvl="1" w:tplc="61A8E852">
      <w:start w:val="1"/>
      <w:numFmt w:val="lowerLetter"/>
      <w:lvlText w:val="%2."/>
      <w:lvlJc w:val="left"/>
      <w:pPr>
        <w:ind w:left="1440" w:hanging="360"/>
      </w:pPr>
    </w:lvl>
    <w:lvl w:ilvl="2" w:tplc="1C16E952">
      <w:start w:val="1"/>
      <w:numFmt w:val="lowerRoman"/>
      <w:lvlText w:val="%3."/>
      <w:lvlJc w:val="right"/>
      <w:pPr>
        <w:ind w:left="2160" w:hanging="180"/>
      </w:pPr>
    </w:lvl>
    <w:lvl w:ilvl="3" w:tplc="7994A0C4">
      <w:start w:val="1"/>
      <w:numFmt w:val="decimal"/>
      <w:lvlText w:val="%4."/>
      <w:lvlJc w:val="left"/>
      <w:pPr>
        <w:ind w:left="2880" w:hanging="360"/>
      </w:pPr>
    </w:lvl>
    <w:lvl w:ilvl="4" w:tplc="F51CD044">
      <w:start w:val="1"/>
      <w:numFmt w:val="lowerLetter"/>
      <w:lvlText w:val="%5."/>
      <w:lvlJc w:val="left"/>
      <w:pPr>
        <w:ind w:left="3600" w:hanging="360"/>
      </w:pPr>
    </w:lvl>
    <w:lvl w:ilvl="5" w:tplc="542EE8F0">
      <w:start w:val="1"/>
      <w:numFmt w:val="lowerRoman"/>
      <w:lvlText w:val="%6."/>
      <w:lvlJc w:val="right"/>
      <w:pPr>
        <w:ind w:left="4320" w:hanging="180"/>
      </w:pPr>
    </w:lvl>
    <w:lvl w:ilvl="6" w:tplc="EFFACB6E">
      <w:start w:val="1"/>
      <w:numFmt w:val="decimal"/>
      <w:lvlText w:val="%7."/>
      <w:lvlJc w:val="left"/>
      <w:pPr>
        <w:ind w:left="5040" w:hanging="360"/>
      </w:pPr>
    </w:lvl>
    <w:lvl w:ilvl="7" w:tplc="DB3C3470">
      <w:start w:val="1"/>
      <w:numFmt w:val="lowerLetter"/>
      <w:lvlText w:val="%8."/>
      <w:lvlJc w:val="left"/>
      <w:pPr>
        <w:ind w:left="5760" w:hanging="360"/>
      </w:pPr>
    </w:lvl>
    <w:lvl w:ilvl="8" w:tplc="F872CBF2">
      <w:start w:val="1"/>
      <w:numFmt w:val="lowerRoman"/>
      <w:lvlText w:val="%9."/>
      <w:lvlJc w:val="right"/>
      <w:pPr>
        <w:ind w:left="6480" w:hanging="180"/>
      </w:pPr>
    </w:lvl>
  </w:abstractNum>
  <w:abstractNum w:abstractNumId="5" w15:restartNumberingAfterBreak="0">
    <w:nsid w:val="687E6A0C"/>
    <w:multiLevelType w:val="hybridMultilevel"/>
    <w:tmpl w:val="BC6CEAAC"/>
    <w:lvl w:ilvl="0" w:tplc="E8742BF8">
      <w:start w:val="5"/>
      <w:numFmt w:val="decimal"/>
      <w:lvlText w:val="%1."/>
      <w:lvlJc w:val="left"/>
      <w:pPr>
        <w:ind w:left="720" w:hanging="360"/>
      </w:pPr>
    </w:lvl>
    <w:lvl w:ilvl="1" w:tplc="21F28ADE">
      <w:start w:val="1"/>
      <w:numFmt w:val="lowerLetter"/>
      <w:lvlText w:val="%2."/>
      <w:lvlJc w:val="left"/>
      <w:pPr>
        <w:ind w:left="1440" w:hanging="360"/>
      </w:pPr>
    </w:lvl>
    <w:lvl w:ilvl="2" w:tplc="E4C891B2">
      <w:start w:val="1"/>
      <w:numFmt w:val="lowerRoman"/>
      <w:lvlText w:val="%3."/>
      <w:lvlJc w:val="right"/>
      <w:pPr>
        <w:ind w:left="2160" w:hanging="180"/>
      </w:pPr>
    </w:lvl>
    <w:lvl w:ilvl="3" w:tplc="009494F2">
      <w:start w:val="1"/>
      <w:numFmt w:val="decimal"/>
      <w:lvlText w:val="%4."/>
      <w:lvlJc w:val="left"/>
      <w:pPr>
        <w:ind w:left="2880" w:hanging="360"/>
      </w:pPr>
    </w:lvl>
    <w:lvl w:ilvl="4" w:tplc="6ED685BA">
      <w:start w:val="1"/>
      <w:numFmt w:val="lowerLetter"/>
      <w:lvlText w:val="%5."/>
      <w:lvlJc w:val="left"/>
      <w:pPr>
        <w:ind w:left="3600" w:hanging="360"/>
      </w:pPr>
    </w:lvl>
    <w:lvl w:ilvl="5" w:tplc="916C43AE">
      <w:start w:val="1"/>
      <w:numFmt w:val="lowerRoman"/>
      <w:lvlText w:val="%6."/>
      <w:lvlJc w:val="right"/>
      <w:pPr>
        <w:ind w:left="4320" w:hanging="180"/>
      </w:pPr>
    </w:lvl>
    <w:lvl w:ilvl="6" w:tplc="E2020634">
      <w:start w:val="1"/>
      <w:numFmt w:val="decimal"/>
      <w:lvlText w:val="%7."/>
      <w:lvlJc w:val="left"/>
      <w:pPr>
        <w:ind w:left="5040" w:hanging="360"/>
      </w:pPr>
    </w:lvl>
    <w:lvl w:ilvl="7" w:tplc="367EE376">
      <w:start w:val="1"/>
      <w:numFmt w:val="lowerLetter"/>
      <w:lvlText w:val="%8."/>
      <w:lvlJc w:val="left"/>
      <w:pPr>
        <w:ind w:left="5760" w:hanging="360"/>
      </w:pPr>
    </w:lvl>
    <w:lvl w:ilvl="8" w:tplc="B2CAA746">
      <w:start w:val="1"/>
      <w:numFmt w:val="lowerRoman"/>
      <w:lvlText w:val="%9."/>
      <w:lvlJc w:val="right"/>
      <w:pPr>
        <w:ind w:left="6480" w:hanging="180"/>
      </w:pPr>
    </w:lvl>
  </w:abstractNum>
  <w:num w:numId="1" w16cid:durableId="51677569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710110820">
    <w:abstractNumId w:val="0"/>
  </w:num>
  <w:num w:numId="3" w16cid:durableId="1719161708">
    <w:abstractNumId w:val="2"/>
  </w:num>
  <w:num w:numId="4" w16cid:durableId="1166751686">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56624571">
    <w:abstractNumId w:val="3"/>
  </w:num>
  <w:num w:numId="6" w16cid:durableId="672336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CDB"/>
    <w:rsid w:val="00053CDB"/>
    <w:rsid w:val="00076236"/>
    <w:rsid w:val="000945FA"/>
    <w:rsid w:val="001702FE"/>
    <w:rsid w:val="00222BC8"/>
    <w:rsid w:val="00276848"/>
    <w:rsid w:val="00312D79"/>
    <w:rsid w:val="00355FAA"/>
    <w:rsid w:val="00372DF1"/>
    <w:rsid w:val="003F4538"/>
    <w:rsid w:val="004D337F"/>
    <w:rsid w:val="005B6A91"/>
    <w:rsid w:val="00697E62"/>
    <w:rsid w:val="007B11A0"/>
    <w:rsid w:val="007C30FE"/>
    <w:rsid w:val="007E5086"/>
    <w:rsid w:val="00844B95"/>
    <w:rsid w:val="00887FA3"/>
    <w:rsid w:val="008F7AD1"/>
    <w:rsid w:val="00912125"/>
    <w:rsid w:val="009450C7"/>
    <w:rsid w:val="009D63A0"/>
    <w:rsid w:val="009E290C"/>
    <w:rsid w:val="00AB77E4"/>
    <w:rsid w:val="00B9249D"/>
    <w:rsid w:val="00BF335B"/>
    <w:rsid w:val="00BF56BB"/>
    <w:rsid w:val="00C20C90"/>
    <w:rsid w:val="00C55705"/>
    <w:rsid w:val="00C72C5C"/>
    <w:rsid w:val="00C9640B"/>
    <w:rsid w:val="00D90C25"/>
    <w:rsid w:val="00D97379"/>
    <w:rsid w:val="00DA1C87"/>
    <w:rsid w:val="00E5313C"/>
    <w:rsid w:val="00EA0497"/>
    <w:rsid w:val="00EE1952"/>
    <w:rsid w:val="00F23D59"/>
    <w:rsid w:val="00F63596"/>
  </w:rsids>
  <m:mathPr>
    <m:mathFont m:val="Cambria Math"/>
    <m:brkBin m:val="before"/>
    <m:brkBinSub m:val="--"/>
    <m:smallFrac m:val="0"/>
    <m:dispDef/>
    <m:lMargin m:val="0"/>
    <m:rMargin m:val="0"/>
    <m:defJc m:val="centerGroup"/>
    <m:wrapIndent m:val="1440"/>
    <m:intLim m:val="subSup"/>
    <m:naryLim m:val="undOvr"/>
  </m:mathPr>
  <w:themeFontLang w:val="en-P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5A6646"/>
  <w15:chartTrackingRefBased/>
  <w15:docId w15:val="{BB94ADDE-5848-4873-A517-FCC4B158C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PH"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3CDB"/>
    <w:pPr>
      <w:spacing w:after="0" w:line="240" w:lineRule="auto"/>
    </w:pPr>
    <w:rPr>
      <w:rFonts w:ascii="Times New Roman" w:eastAsia="Times New Roman" w:hAnsi="Times New Roman" w:cs="Times New Roman"/>
      <w:kern w:val="0"/>
      <w:sz w:val="20"/>
      <w:szCs w:val="20"/>
      <w:lang w:val="en-US"/>
      <w14:ligatures w14:val="none"/>
    </w:rPr>
  </w:style>
  <w:style w:type="paragraph" w:styleId="Heading1">
    <w:name w:val="heading 1"/>
    <w:basedOn w:val="Normal"/>
    <w:next w:val="Normal"/>
    <w:link w:val="Heading1Char"/>
    <w:uiPriority w:val="9"/>
    <w:qFormat/>
    <w:rsid w:val="00053CDB"/>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3CDB"/>
    <w:rPr>
      <w:rFonts w:asciiTheme="majorHAnsi" w:eastAsiaTheme="majorEastAsia" w:hAnsiTheme="majorHAnsi" w:cstheme="majorBidi"/>
      <w:color w:val="2F5496" w:themeColor="accent1" w:themeShade="BF"/>
      <w:kern w:val="0"/>
      <w:sz w:val="32"/>
      <w:szCs w:val="32"/>
      <w:lang w:val="en-US"/>
      <w14:ligatures w14:val="none"/>
    </w:rPr>
  </w:style>
  <w:style w:type="character" w:styleId="Hyperlink">
    <w:name w:val="Hyperlink"/>
    <w:basedOn w:val="DefaultParagraphFont"/>
    <w:uiPriority w:val="99"/>
    <w:semiHidden/>
    <w:unhideWhenUsed/>
    <w:rsid w:val="00053CDB"/>
    <w:rPr>
      <w:color w:val="0563C1" w:themeColor="hyperlink"/>
      <w:u w:val="single"/>
    </w:rPr>
  </w:style>
  <w:style w:type="paragraph" w:styleId="NormalWeb">
    <w:name w:val="Normal (Web)"/>
    <w:basedOn w:val="Normal"/>
    <w:uiPriority w:val="99"/>
    <w:semiHidden/>
    <w:unhideWhenUsed/>
    <w:rsid w:val="00053CDB"/>
    <w:pPr>
      <w:spacing w:before="100" w:beforeAutospacing="1" w:after="100" w:afterAutospacing="1"/>
    </w:pPr>
    <w:rPr>
      <w:sz w:val="24"/>
      <w:szCs w:val="24"/>
      <w:lang w:val="en-PH" w:eastAsia="en-PH"/>
    </w:rPr>
  </w:style>
  <w:style w:type="paragraph" w:styleId="FootnoteText">
    <w:name w:val="footnote text"/>
    <w:basedOn w:val="Normal"/>
    <w:link w:val="FootnoteTextChar"/>
    <w:uiPriority w:val="99"/>
    <w:semiHidden/>
    <w:unhideWhenUsed/>
    <w:rsid w:val="00053CDB"/>
  </w:style>
  <w:style w:type="character" w:customStyle="1" w:styleId="FootnoteTextChar">
    <w:name w:val="Footnote Text Char"/>
    <w:basedOn w:val="DefaultParagraphFont"/>
    <w:link w:val="FootnoteText"/>
    <w:uiPriority w:val="99"/>
    <w:semiHidden/>
    <w:rsid w:val="00053CDB"/>
    <w:rPr>
      <w:rFonts w:ascii="Times New Roman" w:eastAsia="Times New Roman" w:hAnsi="Times New Roman" w:cs="Times New Roman"/>
      <w:kern w:val="0"/>
      <w:sz w:val="20"/>
      <w:szCs w:val="20"/>
      <w:lang w:val="en-US"/>
      <w14:ligatures w14:val="none"/>
    </w:rPr>
  </w:style>
  <w:style w:type="character" w:customStyle="1" w:styleId="ListParagraphChar">
    <w:name w:val="List Paragraph Char"/>
    <w:aliases w:val="List Paragraph1 Char,Resume Title Char"/>
    <w:link w:val="ListParagraph"/>
    <w:uiPriority w:val="34"/>
    <w:locked/>
    <w:rsid w:val="00053CDB"/>
    <w:rPr>
      <w:rFonts w:ascii="Times New Roman" w:eastAsia="Times New Roman" w:hAnsi="Times New Roman" w:cs="Times New Roman"/>
      <w:sz w:val="20"/>
      <w:szCs w:val="20"/>
      <w:lang w:val="en-US"/>
    </w:rPr>
  </w:style>
  <w:style w:type="paragraph" w:styleId="ListParagraph">
    <w:name w:val="List Paragraph"/>
    <w:aliases w:val="List Paragraph1,Resume Title"/>
    <w:basedOn w:val="Normal"/>
    <w:link w:val="ListParagraphChar"/>
    <w:uiPriority w:val="34"/>
    <w:qFormat/>
    <w:rsid w:val="00053CDB"/>
    <w:pPr>
      <w:ind w:left="720"/>
      <w:contextualSpacing/>
    </w:pPr>
    <w:rPr>
      <w:kern w:val="2"/>
      <w14:ligatures w14:val="standardContextual"/>
    </w:rPr>
  </w:style>
  <w:style w:type="paragraph" w:customStyle="1" w:styleId="Affiliation">
    <w:name w:val="Affiliation"/>
    <w:uiPriority w:val="99"/>
    <w:rsid w:val="00053CDB"/>
    <w:pPr>
      <w:spacing w:after="0" w:line="240" w:lineRule="auto"/>
      <w:jc w:val="center"/>
    </w:pPr>
    <w:rPr>
      <w:rFonts w:ascii="Times New Roman" w:eastAsia="Times New Roman" w:hAnsi="Times New Roman" w:cs="Times New Roman"/>
      <w:kern w:val="0"/>
      <w:sz w:val="20"/>
      <w:szCs w:val="20"/>
      <w:lang w:val="en-US"/>
      <w14:ligatures w14:val="none"/>
    </w:rPr>
  </w:style>
  <w:style w:type="paragraph" w:customStyle="1" w:styleId="Author">
    <w:name w:val="Author"/>
    <w:uiPriority w:val="99"/>
    <w:rsid w:val="00053CDB"/>
    <w:pPr>
      <w:spacing w:before="360" w:after="40" w:line="240" w:lineRule="auto"/>
      <w:jc w:val="center"/>
    </w:pPr>
    <w:rPr>
      <w:rFonts w:ascii="Times New Roman" w:eastAsia="Times New Roman" w:hAnsi="Times New Roman" w:cs="Times New Roman"/>
      <w:noProof/>
      <w:kern w:val="0"/>
      <w:lang w:val="en-US"/>
      <w14:ligatures w14:val="none"/>
    </w:rPr>
  </w:style>
  <w:style w:type="character" w:styleId="FootnoteReference">
    <w:name w:val="footnote reference"/>
    <w:basedOn w:val="DefaultParagraphFont"/>
    <w:semiHidden/>
    <w:unhideWhenUsed/>
    <w:rsid w:val="00053CDB"/>
    <w:rPr>
      <w:vertAlign w:val="superscript"/>
    </w:rPr>
  </w:style>
  <w:style w:type="table" w:styleId="TableGrid">
    <w:name w:val="Table Grid"/>
    <w:basedOn w:val="TableNormal"/>
    <w:uiPriority w:val="39"/>
    <w:rsid w:val="00053CD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53CDB"/>
    <w:rPr>
      <w:b/>
      <w:bCs/>
    </w:rPr>
  </w:style>
  <w:style w:type="paragraph" w:styleId="Header">
    <w:name w:val="header"/>
    <w:basedOn w:val="Normal"/>
    <w:link w:val="HeaderChar"/>
    <w:uiPriority w:val="99"/>
    <w:unhideWhenUsed/>
    <w:rsid w:val="00053CDB"/>
    <w:pPr>
      <w:tabs>
        <w:tab w:val="center" w:pos="4680"/>
        <w:tab w:val="right" w:pos="9360"/>
      </w:tabs>
    </w:pPr>
  </w:style>
  <w:style w:type="character" w:customStyle="1" w:styleId="HeaderChar">
    <w:name w:val="Header Char"/>
    <w:basedOn w:val="DefaultParagraphFont"/>
    <w:link w:val="Header"/>
    <w:uiPriority w:val="99"/>
    <w:rsid w:val="00053CDB"/>
    <w:rPr>
      <w:rFonts w:ascii="Times New Roman" w:eastAsia="Times New Roman" w:hAnsi="Times New Roman" w:cs="Times New Roman"/>
      <w:kern w:val="0"/>
      <w:sz w:val="20"/>
      <w:szCs w:val="20"/>
      <w:lang w:val="en-US"/>
      <w14:ligatures w14:val="none"/>
    </w:rPr>
  </w:style>
  <w:style w:type="paragraph" w:styleId="Footer">
    <w:name w:val="footer"/>
    <w:basedOn w:val="Normal"/>
    <w:link w:val="FooterChar"/>
    <w:uiPriority w:val="99"/>
    <w:unhideWhenUsed/>
    <w:rsid w:val="00053CDB"/>
    <w:pPr>
      <w:tabs>
        <w:tab w:val="center" w:pos="4680"/>
        <w:tab w:val="right" w:pos="9360"/>
      </w:tabs>
    </w:pPr>
  </w:style>
  <w:style w:type="character" w:customStyle="1" w:styleId="FooterChar">
    <w:name w:val="Footer Char"/>
    <w:basedOn w:val="DefaultParagraphFont"/>
    <w:link w:val="Footer"/>
    <w:uiPriority w:val="99"/>
    <w:rsid w:val="00053CDB"/>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diatoday.in/news-analysis/story/anti-conversion-laws-in-india-states-religious-conversion-1752402-2020-12-23" TargetMode="External"/><Relationship Id="rId13" Type="http://schemas.openxmlformats.org/officeDocument/2006/relationships/hyperlink" Target="https://www.pewresearch.org/fact-tank/2021/06/29/key-findings-about-religion-in-india/" TargetMode="External"/><Relationship Id="rId18" Type="http://schemas.openxmlformats.org/officeDocument/2006/relationships/hyperlink" Target="https://www.ucanews.com/author/cindy-wooden"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s://www.ucanews.com/author/christopher-joseph" TargetMode="External"/><Relationship Id="rId17" Type="http://schemas.openxmlformats.org/officeDocument/2006/relationships/hyperlink" Target="https://www.huduser.gov/portal/publications/faithbased.pdf" TargetMode="External"/><Relationship Id="rId2" Type="http://schemas.openxmlformats.org/officeDocument/2006/relationships/styles" Target="styles.xml"/><Relationship Id="rId16" Type="http://schemas.openxmlformats.org/officeDocument/2006/relationships/hyperlink" Target="https://www.ucanews.com/author/uca-news-reporter"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Population" TargetMode="External"/><Relationship Id="rId5" Type="http://schemas.openxmlformats.org/officeDocument/2006/relationships/footnotes" Target="footnotes.xml"/><Relationship Id="rId15" Type="http://schemas.openxmlformats.org/officeDocument/2006/relationships/hyperlink" Target="https://www.ucanews.com/author/uca-news-reporter" TargetMode="External"/><Relationship Id="rId10" Type="http://schemas.openxmlformats.org/officeDocument/2006/relationships/hyperlink" Target="https://en.wikipedia.org/wiki/Bias"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en.wikipedia.org/wiki/Population" TargetMode="External"/><Relationship Id="rId14" Type="http://schemas.openxmlformats.org/officeDocument/2006/relationships/hyperlink" Target="https://www.ucanews.com/directory/dioceses/india-gorakhpur/156"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ucanews.com/author/cindy-wooden" TargetMode="External"/><Relationship Id="rId7" Type="http://schemas.openxmlformats.org/officeDocument/2006/relationships/hyperlink" Target="https://www.huduser.gov/portal/publications/faithbased.pdf" TargetMode="External"/><Relationship Id="rId2" Type="http://schemas.openxmlformats.org/officeDocument/2006/relationships/hyperlink" Target="https://www.ucanews.com/directory/dioceses/india-gorakhpur/156" TargetMode="External"/><Relationship Id="rId1" Type="http://schemas.openxmlformats.org/officeDocument/2006/relationships/hyperlink" Target="https://www.ucanews.com/author/christopher-joseph" TargetMode="External"/><Relationship Id="rId6" Type="http://schemas.openxmlformats.org/officeDocument/2006/relationships/hyperlink" Target="https://www.ucanews.com/author/uca-news-reporter" TargetMode="External"/><Relationship Id="rId5" Type="http://schemas.openxmlformats.org/officeDocument/2006/relationships/hyperlink" Target="https://www.pewresearch.org/fact-tank/2021/06/29/key-findings-about-religion-in-india/" TargetMode="External"/><Relationship Id="rId4" Type="http://schemas.openxmlformats.org/officeDocument/2006/relationships/hyperlink" Target="https://www.ucanews.com/author/uca-news-report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1</Pages>
  <Words>8486</Words>
  <Characters>48376</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Noel Asiones</dc:creator>
  <cp:lastModifiedBy>Noel Asiones</cp:lastModifiedBy>
  <cp:revision>24</cp:revision>
  <dcterms:created xsi:type="dcterms:W3CDTF">2023-03-17T02:09:00Z</dcterms:created>
  <dcterms:modified xsi:type="dcterms:W3CDTF">2023-04-11T02:56:00Z</dcterms:modified>
</cp:coreProperties>
</file>